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EE483F" w:rsidRDefault="000E4C5E" w:rsidP="00CC5D3C">
      <w:pPr>
        <w:pStyle w:val="Bezodstpw"/>
        <w:rPr>
          <w:rFonts w:ascii="Calibri Light" w:hAnsi="Calibri Light" w:cs="Calibri Light"/>
          <w:sz w:val="20"/>
        </w:rPr>
      </w:pPr>
      <w:bookmarkStart w:id="0" w:name="_GoBack"/>
    </w:p>
    <w:p w14:paraId="45686ECA" w14:textId="50FEC3C1" w:rsidR="00974399" w:rsidRPr="00EE483F" w:rsidRDefault="00974399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E483F">
        <w:rPr>
          <w:rFonts w:ascii="Calibri Light" w:hAnsi="Calibri Light" w:cs="Calibri Light"/>
          <w:b/>
          <w:sz w:val="20"/>
          <w:szCs w:val="20"/>
        </w:rPr>
        <w:t>Informacja prasowa:</w:t>
      </w:r>
      <w:r w:rsidR="003E4C2B">
        <w:rPr>
          <w:rFonts w:ascii="Calibri Light" w:hAnsi="Calibri Light" w:cs="Calibri Light"/>
          <w:b/>
          <w:sz w:val="20"/>
          <w:szCs w:val="20"/>
        </w:rPr>
        <w:t xml:space="preserve"> 15-10</w:t>
      </w:r>
      <w:r w:rsidRPr="00EE483F">
        <w:rPr>
          <w:rFonts w:ascii="Calibri Light" w:hAnsi="Calibri Light" w:cs="Calibri Light"/>
          <w:b/>
          <w:sz w:val="20"/>
          <w:szCs w:val="20"/>
        </w:rPr>
        <w:t>-2019, Bielsko-Biała</w:t>
      </w:r>
    </w:p>
    <w:p w14:paraId="526F2674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83F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83F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83F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B0101A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D8333CA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  <w:sz w:val="26"/>
        </w:rPr>
      </w:pPr>
      <w:r w:rsidRPr="00EE483F">
        <w:rPr>
          <w:rFonts w:ascii="Calibri Light" w:hAnsi="Calibri Light" w:cs="Calibri Light"/>
          <w:b/>
          <w:sz w:val="26"/>
        </w:rPr>
        <w:t>Silver Dragon już w ofercie Gemini Park Bielsko-Biała</w:t>
      </w:r>
    </w:p>
    <w:p w14:paraId="7D667344" w14:textId="77777777" w:rsidR="00EE483F" w:rsidRPr="00EE483F" w:rsidRDefault="00EE483F" w:rsidP="00EE483F">
      <w:pPr>
        <w:pStyle w:val="Bezodstpw"/>
        <w:rPr>
          <w:rFonts w:ascii="Calibri Light" w:hAnsi="Calibri Light" w:cs="Calibri Light"/>
        </w:rPr>
      </w:pPr>
    </w:p>
    <w:p w14:paraId="5E610252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</w:rPr>
      </w:pPr>
    </w:p>
    <w:p w14:paraId="4AA2DF20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</w:rPr>
      </w:pPr>
      <w:r w:rsidRPr="00EE483F">
        <w:rPr>
          <w:rFonts w:ascii="Calibri Light" w:hAnsi="Calibri Light" w:cs="Calibri Light"/>
          <w:b/>
        </w:rPr>
        <w:t>Już po raz drugi w ciągu miesiąca oferta gastronomiczna Gemini Park Bielsko-Biała zyskała nowego najemcę. W galerii otwarto właśnie pierwszą na Podbeskidzi restaurację Silver Dragon.</w:t>
      </w:r>
    </w:p>
    <w:p w14:paraId="6556B892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</w:rPr>
      </w:pPr>
    </w:p>
    <w:p w14:paraId="4AF3B319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</w:rPr>
      </w:pPr>
    </w:p>
    <w:p w14:paraId="022A9BCE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Gemini Park Bielsko-Biała rozwija swoją ofertę restauracyjną. W centrum handlowym, ale także na Podbeskidziu zadebiutowała właśnie sieć lokali Silver Dragon. Nowy najemca ulokował się przy strefie food </w:t>
      </w:r>
      <w:proofErr w:type="spellStart"/>
      <w:r w:rsidRPr="00EE483F">
        <w:rPr>
          <w:rFonts w:ascii="Calibri Light" w:hAnsi="Calibri Light" w:cs="Calibri Light"/>
          <w:sz w:val="20"/>
        </w:rPr>
        <w:t>court</w:t>
      </w:r>
      <w:proofErr w:type="spellEnd"/>
      <w:r w:rsidRPr="00EE483F">
        <w:rPr>
          <w:rFonts w:ascii="Calibri Light" w:hAnsi="Calibri Light" w:cs="Calibri Light"/>
          <w:sz w:val="20"/>
        </w:rPr>
        <w:t xml:space="preserve"> i zajął 50 m kw. W ofercie nowej restauracji można znaleźć dania kuchni azjatyckiej - m.in. wietnamskiej i tajskiej.</w:t>
      </w:r>
    </w:p>
    <w:p w14:paraId="37A7D985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3D509930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Jest to już drugie otwarcie w tym segmencie w ciągu ostatniego miesiąca. We wrześniu oferta Gemini Park wzbogaciła się o kawiarnię popularnej brytyjskiej sieci Costa </w:t>
      </w:r>
      <w:proofErr w:type="spellStart"/>
      <w:r w:rsidRPr="00EE483F">
        <w:rPr>
          <w:rFonts w:ascii="Calibri Light" w:hAnsi="Calibri Light" w:cs="Calibri Light"/>
          <w:sz w:val="20"/>
        </w:rPr>
        <w:t>Coffee</w:t>
      </w:r>
      <w:proofErr w:type="spellEnd"/>
      <w:r w:rsidRPr="00EE483F">
        <w:rPr>
          <w:rFonts w:ascii="Calibri Light" w:hAnsi="Calibri Light" w:cs="Calibri Light"/>
          <w:sz w:val="20"/>
        </w:rPr>
        <w:t xml:space="preserve">. Ta usytuowana została przy niedawno stworzonej strefie </w:t>
      </w:r>
      <w:proofErr w:type="spellStart"/>
      <w:r w:rsidRPr="00EE483F">
        <w:rPr>
          <w:rFonts w:ascii="Calibri Light" w:hAnsi="Calibri Light" w:cs="Calibri Light"/>
          <w:sz w:val="20"/>
        </w:rPr>
        <w:t>eventowej</w:t>
      </w:r>
      <w:proofErr w:type="spellEnd"/>
      <w:r w:rsidRPr="00EE483F">
        <w:rPr>
          <w:rFonts w:ascii="Calibri Light" w:hAnsi="Calibri Light" w:cs="Calibri Light"/>
          <w:sz w:val="20"/>
        </w:rPr>
        <w:t>.</w:t>
      </w:r>
    </w:p>
    <w:p w14:paraId="5811970F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35DD055F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W efekcie ostatnich otwarć, food </w:t>
      </w:r>
      <w:proofErr w:type="spellStart"/>
      <w:r w:rsidRPr="00EE483F">
        <w:rPr>
          <w:rFonts w:ascii="Calibri Light" w:hAnsi="Calibri Light" w:cs="Calibri Light"/>
          <w:sz w:val="20"/>
        </w:rPr>
        <w:t>court</w:t>
      </w:r>
      <w:proofErr w:type="spellEnd"/>
      <w:r w:rsidRPr="00EE483F">
        <w:rPr>
          <w:rFonts w:ascii="Calibri Light" w:hAnsi="Calibri Light" w:cs="Calibri Light"/>
          <w:sz w:val="20"/>
        </w:rPr>
        <w:t xml:space="preserve"> bielskiej galerii jest już w 100% skomercjalizowany, a sama oferta składa się z 16 lokali gastronomicznych. Można w niej znaleźć takie restauracje jak m.in. </w:t>
      </w:r>
      <w:proofErr w:type="spellStart"/>
      <w:r w:rsidRPr="00EE483F">
        <w:rPr>
          <w:rFonts w:ascii="Calibri Light" w:hAnsi="Calibri Light" w:cs="Calibri Light"/>
          <w:sz w:val="20"/>
        </w:rPr>
        <w:t>McDonald’s</w:t>
      </w:r>
      <w:proofErr w:type="spellEnd"/>
      <w:r w:rsidRPr="00EE483F">
        <w:rPr>
          <w:rFonts w:ascii="Calibri Light" w:hAnsi="Calibri Light" w:cs="Calibri Light"/>
          <w:sz w:val="20"/>
        </w:rPr>
        <w:t xml:space="preserve">, KFC, Subway, Pizza Hut, Ron Del, </w:t>
      </w:r>
      <w:proofErr w:type="spellStart"/>
      <w:r w:rsidRPr="00EE483F">
        <w:rPr>
          <w:rFonts w:ascii="Calibri Light" w:hAnsi="Calibri Light" w:cs="Calibri Light"/>
          <w:sz w:val="20"/>
        </w:rPr>
        <w:t>Doner</w:t>
      </w:r>
      <w:proofErr w:type="spellEnd"/>
      <w:r w:rsidRPr="00EE483F">
        <w:rPr>
          <w:rFonts w:ascii="Calibri Light" w:hAnsi="Calibri Light" w:cs="Calibri Light"/>
          <w:sz w:val="20"/>
        </w:rPr>
        <w:t xml:space="preserve"> Kebab, Sushi Samuraj czy </w:t>
      </w:r>
      <w:proofErr w:type="spellStart"/>
      <w:r w:rsidRPr="00EE483F">
        <w:rPr>
          <w:rFonts w:ascii="Calibri Light" w:hAnsi="Calibri Light" w:cs="Calibri Light"/>
          <w:sz w:val="20"/>
        </w:rPr>
        <w:t>Salad</w:t>
      </w:r>
      <w:proofErr w:type="spellEnd"/>
      <w:r w:rsidRPr="00EE483F">
        <w:rPr>
          <w:rFonts w:ascii="Calibri Light" w:hAnsi="Calibri Light" w:cs="Calibri Light"/>
          <w:sz w:val="20"/>
        </w:rPr>
        <w:t xml:space="preserve"> Fantasy.</w:t>
      </w:r>
    </w:p>
    <w:p w14:paraId="7B23EF11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2C974C0C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- </w:t>
      </w:r>
      <w:r w:rsidRPr="00EE483F">
        <w:rPr>
          <w:rFonts w:ascii="Calibri Light" w:hAnsi="Calibri Light" w:cs="Calibri Light"/>
          <w:i/>
          <w:sz w:val="20"/>
        </w:rPr>
        <w:t>Nowym otwarciem dopełniamy naszą ofertę gastronomiczną, poszerzając przede wszystkim dostępne u nas menu kuchni świata. Silver Dragon to już druga restauracja w Gemini Park, w której można znaleźć cieszące się popularnością w Polsce dania kuchni azjatyckiej. Dodatkowo oprócz smaków Azji w centrum znajdziemy także dania kuchni m.in. amerykańskiej, włoskiej, tureckiej oraz wegetariańskiej</w:t>
      </w:r>
      <w:r w:rsidRPr="00EE483F">
        <w:rPr>
          <w:rFonts w:ascii="Calibri Light" w:hAnsi="Calibri Light" w:cs="Calibri Light"/>
          <w:sz w:val="20"/>
        </w:rPr>
        <w:t xml:space="preserve"> - </w:t>
      </w:r>
      <w:r w:rsidRPr="00EE483F">
        <w:rPr>
          <w:rFonts w:ascii="Calibri Light" w:hAnsi="Calibri Light" w:cs="Calibri Light"/>
          <w:b/>
          <w:sz w:val="20"/>
        </w:rPr>
        <w:t xml:space="preserve">wylicza Joanna </w:t>
      </w:r>
      <w:proofErr w:type="spellStart"/>
      <w:r w:rsidRPr="00EE483F">
        <w:rPr>
          <w:rFonts w:ascii="Calibri Light" w:hAnsi="Calibri Light" w:cs="Calibri Light"/>
          <w:b/>
          <w:sz w:val="20"/>
        </w:rPr>
        <w:t>Zemczak</w:t>
      </w:r>
      <w:proofErr w:type="spellEnd"/>
      <w:r w:rsidRPr="00EE483F">
        <w:rPr>
          <w:rFonts w:ascii="Calibri Light" w:hAnsi="Calibri Light" w:cs="Calibri Light"/>
          <w:b/>
          <w:sz w:val="20"/>
        </w:rPr>
        <w:t xml:space="preserve">, Senior </w:t>
      </w:r>
      <w:proofErr w:type="spellStart"/>
      <w:r w:rsidRPr="00EE483F">
        <w:rPr>
          <w:rFonts w:ascii="Calibri Light" w:hAnsi="Calibri Light" w:cs="Calibri Light"/>
          <w:b/>
          <w:sz w:val="20"/>
        </w:rPr>
        <w:t>Lease</w:t>
      </w:r>
      <w:proofErr w:type="spellEnd"/>
      <w:r w:rsidRPr="00EE483F">
        <w:rPr>
          <w:rFonts w:ascii="Calibri Light" w:hAnsi="Calibri Light" w:cs="Calibri Light"/>
          <w:b/>
          <w:sz w:val="20"/>
        </w:rPr>
        <w:t xml:space="preserve"> Manager w Gemini Holding.</w:t>
      </w:r>
    </w:p>
    <w:p w14:paraId="434D3F5A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  <w:sz w:val="20"/>
        </w:rPr>
      </w:pPr>
    </w:p>
    <w:p w14:paraId="0584351E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Rozwój oferty gastronomicznej był w ostatnim czasie jednym z priorytetów strategii leasingowej. Tylko miniony rok oprócz otwarcia Silver Dragon i Costa </w:t>
      </w:r>
      <w:proofErr w:type="spellStart"/>
      <w:r w:rsidRPr="00EE483F">
        <w:rPr>
          <w:rFonts w:ascii="Calibri Light" w:hAnsi="Calibri Light" w:cs="Calibri Light"/>
          <w:sz w:val="20"/>
        </w:rPr>
        <w:t>Coffee</w:t>
      </w:r>
      <w:proofErr w:type="spellEnd"/>
      <w:r w:rsidRPr="00EE483F">
        <w:rPr>
          <w:rFonts w:ascii="Calibri Light" w:hAnsi="Calibri Light" w:cs="Calibri Light"/>
          <w:sz w:val="20"/>
        </w:rPr>
        <w:t xml:space="preserve"> przyniósł tutaj także otwarcie długo wyczekiwanej restauracji </w:t>
      </w:r>
      <w:proofErr w:type="spellStart"/>
      <w:r w:rsidRPr="00EE483F">
        <w:rPr>
          <w:rFonts w:ascii="Calibri Light" w:hAnsi="Calibri Light" w:cs="Calibri Light"/>
          <w:sz w:val="20"/>
        </w:rPr>
        <w:t>McDonald’s</w:t>
      </w:r>
      <w:proofErr w:type="spellEnd"/>
      <w:r w:rsidRPr="00EE483F">
        <w:rPr>
          <w:rFonts w:ascii="Calibri Light" w:hAnsi="Calibri Light" w:cs="Calibri Light"/>
          <w:sz w:val="20"/>
        </w:rPr>
        <w:t xml:space="preserve">. Gemini Park rozpoczął także przygotowania do przebudowy food </w:t>
      </w:r>
      <w:proofErr w:type="spellStart"/>
      <w:r w:rsidRPr="00EE483F">
        <w:rPr>
          <w:rFonts w:ascii="Calibri Light" w:hAnsi="Calibri Light" w:cs="Calibri Light"/>
          <w:sz w:val="20"/>
        </w:rPr>
        <w:t>court</w:t>
      </w:r>
      <w:proofErr w:type="spellEnd"/>
      <w:r w:rsidRPr="00EE483F">
        <w:rPr>
          <w:rFonts w:ascii="Calibri Light" w:hAnsi="Calibri Light" w:cs="Calibri Light"/>
          <w:sz w:val="20"/>
        </w:rPr>
        <w:t>.</w:t>
      </w:r>
    </w:p>
    <w:p w14:paraId="3BF67612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791C76E3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Według planów, które realizowane będą w najbliższych miesiącach, cała przestrzeń zostanie zmodernizowana oraz powiększona. W efekcie prac food </w:t>
      </w:r>
      <w:proofErr w:type="spellStart"/>
      <w:r w:rsidRPr="00EE483F">
        <w:rPr>
          <w:rFonts w:ascii="Calibri Light" w:hAnsi="Calibri Light" w:cs="Calibri Light"/>
          <w:sz w:val="20"/>
        </w:rPr>
        <w:t>court</w:t>
      </w:r>
      <w:proofErr w:type="spellEnd"/>
      <w:r w:rsidRPr="00EE483F">
        <w:rPr>
          <w:rFonts w:ascii="Calibri Light" w:hAnsi="Calibri Light" w:cs="Calibri Light"/>
          <w:sz w:val="20"/>
        </w:rPr>
        <w:t xml:space="preserve"> zyska nowy podział, a także poszerzy swoją funkcję, stając się nie tylko przestrzenią restauracyjną, ale także miejscem spotkań, które spełnia założenia tzw. idei trzeciego miejsca.</w:t>
      </w:r>
    </w:p>
    <w:p w14:paraId="5409E750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1AFBC3DA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i/>
          <w:sz w:val="20"/>
        </w:rPr>
      </w:pPr>
      <w:r w:rsidRPr="00EE483F">
        <w:rPr>
          <w:rFonts w:ascii="Calibri Light" w:hAnsi="Calibri Light" w:cs="Calibri Light"/>
          <w:i/>
          <w:sz w:val="20"/>
        </w:rPr>
        <w:t xml:space="preserve">- Dzięki rozwojowi oferty gastronomicznej stajemy się coraz bardziej nie tylko miejscem robienia udanych zakupów, ale także miejscem spotkań społeczności lokalnej, wypoczynku czy weekendowych wypadów, także w niedziele wolne od handlu </w:t>
      </w:r>
      <w:r w:rsidRPr="00EE483F">
        <w:rPr>
          <w:rFonts w:ascii="Calibri Light" w:hAnsi="Calibri Light" w:cs="Calibri Light"/>
          <w:sz w:val="20"/>
        </w:rPr>
        <w:t xml:space="preserve">- </w:t>
      </w:r>
      <w:r w:rsidRPr="00EE483F">
        <w:rPr>
          <w:rFonts w:ascii="Calibri Light" w:hAnsi="Calibri Light" w:cs="Calibri Light"/>
          <w:b/>
          <w:sz w:val="20"/>
        </w:rPr>
        <w:t>mówi Krzysztof Brączek, dyrektor Gemini Park Bielsko-Biała.</w:t>
      </w:r>
    </w:p>
    <w:p w14:paraId="4795493A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i/>
          <w:sz w:val="20"/>
        </w:rPr>
      </w:pPr>
    </w:p>
    <w:p w14:paraId="45271767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i/>
        </w:rPr>
      </w:pPr>
      <w:r w:rsidRPr="00EE483F">
        <w:rPr>
          <w:rFonts w:ascii="Calibri Light" w:hAnsi="Calibri Light" w:cs="Calibri Light"/>
          <w:i/>
          <w:sz w:val="20"/>
        </w:rPr>
        <w:t xml:space="preserve"> - Dla rozwoju tego kierunku kluczowa jest ciekawa, dopełniająca się oferta gastronomiczna, a także nowe przestrzenie, w których klienci mogą spędzać czas wolny</w:t>
      </w:r>
      <w:r w:rsidRPr="00EE483F">
        <w:rPr>
          <w:rFonts w:ascii="Calibri Light" w:hAnsi="Calibri Light" w:cs="Calibri Light"/>
          <w:sz w:val="20"/>
        </w:rPr>
        <w:t xml:space="preserve">. </w:t>
      </w:r>
      <w:r w:rsidRPr="00EE483F">
        <w:rPr>
          <w:rFonts w:ascii="Calibri Light" w:hAnsi="Calibri Light" w:cs="Calibri Light"/>
          <w:i/>
          <w:sz w:val="20"/>
        </w:rPr>
        <w:t xml:space="preserve">Nie bez znaczenia jest także różnorodność formatów gastronomicznych, które możemy zaoferować naszym klientom - </w:t>
      </w:r>
      <w:r w:rsidRPr="00EE483F">
        <w:rPr>
          <w:rFonts w:ascii="Calibri Light" w:hAnsi="Calibri Light" w:cs="Calibri Light"/>
          <w:sz w:val="20"/>
        </w:rPr>
        <w:t>dodaje.</w:t>
      </w:r>
    </w:p>
    <w:p w14:paraId="07B9A263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b/>
        </w:rPr>
      </w:pPr>
    </w:p>
    <w:p w14:paraId="77976CE1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>Co to w praktyce oznacza? Dzięki większej liczbie restauracji i ich różnorodności, a także stale powiększanej ofercie rozrywkowej oraz nowym atrakcjom poza handlowym, Gemini Park może coraz odważniej sięgać po elementy znane chociażby z galerii społecznościowych.  To właśnie w nich jednym z kluczowych elementów są lokale gastronomiczne.</w:t>
      </w:r>
    </w:p>
    <w:p w14:paraId="0738E76E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2D132BD2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- </w:t>
      </w:r>
      <w:r w:rsidRPr="00EE483F">
        <w:rPr>
          <w:rFonts w:ascii="Calibri Light" w:hAnsi="Calibri Light" w:cs="Calibri Light"/>
          <w:i/>
          <w:sz w:val="20"/>
        </w:rPr>
        <w:t xml:space="preserve">Koncepcja naszej galerii ewoluuje. Już dziś jesteśmy postrzegani na rynku jako nowoczesne, rodzinne centrum handlowo-rozrywkowe z mocną ofertą modową. Jednym z naszych celów jest stałe umacnianie tego </w:t>
      </w:r>
      <w:r w:rsidRPr="00EE483F">
        <w:rPr>
          <w:rFonts w:ascii="Calibri Light" w:hAnsi="Calibri Light" w:cs="Calibri Light"/>
          <w:i/>
          <w:sz w:val="20"/>
        </w:rPr>
        <w:lastRenderedPageBreak/>
        <w:t xml:space="preserve">pozycjonowania zarówno poprzez nowości w ofercie, jak i poprzez kolejne inwestycje, chociażby nowoczesną ofertę gastronomiczną i strefę food </w:t>
      </w:r>
      <w:proofErr w:type="spellStart"/>
      <w:r w:rsidRPr="00EE483F">
        <w:rPr>
          <w:rFonts w:ascii="Calibri Light" w:hAnsi="Calibri Light" w:cs="Calibri Light"/>
          <w:i/>
          <w:sz w:val="20"/>
        </w:rPr>
        <w:t>court</w:t>
      </w:r>
      <w:proofErr w:type="spellEnd"/>
      <w:r w:rsidRPr="00EE483F">
        <w:rPr>
          <w:rFonts w:ascii="Calibri Light" w:hAnsi="Calibri Light" w:cs="Calibri Light"/>
          <w:sz w:val="20"/>
        </w:rPr>
        <w:t xml:space="preserve"> - mówi.</w:t>
      </w:r>
    </w:p>
    <w:p w14:paraId="5384EE5B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2DB8F572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>Ale to nie jedyne, co Gemini Park osiąga dzięki rozwojowi tego segmentu. Od wejścia w życie ustawy ograniczającej handel w niedzielę i święta centrum realizuje kampanię SUPEROTWARTA, promując swoje niedzielne atrakcje i oferty. Także tu istotnym elementem, obok kina, fitness clubu, wybranych usług czy parku rozrywki, jest gastronomia.</w:t>
      </w:r>
    </w:p>
    <w:p w14:paraId="2BACEED5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245321BF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 xml:space="preserve">- </w:t>
      </w:r>
      <w:r w:rsidRPr="00EE483F">
        <w:rPr>
          <w:rFonts w:ascii="Calibri Light" w:hAnsi="Calibri Light" w:cs="Calibri Light"/>
          <w:i/>
          <w:sz w:val="20"/>
        </w:rPr>
        <w:t>Otwarte</w:t>
      </w:r>
      <w:r w:rsidRPr="00EE483F">
        <w:rPr>
          <w:rFonts w:ascii="Calibri Light" w:hAnsi="Calibri Light" w:cs="Calibri Light"/>
          <w:i/>
          <w:sz w:val="20"/>
        </w:rPr>
        <w:t xml:space="preserve"> </w:t>
      </w:r>
      <w:r w:rsidRPr="00EE483F">
        <w:rPr>
          <w:rFonts w:ascii="Calibri Light" w:hAnsi="Calibri Light" w:cs="Calibri Light"/>
          <w:i/>
          <w:sz w:val="20"/>
        </w:rPr>
        <w:t>w każdą niedzielę wszystkie restauracje i kawiarnie stale nakręcają ruch w dni objęte zakazem handlu. W efekcie z miesiąca na miesiąc notujemy rosnącą liczbę odwiedzających w niedziele, a tym samym odrabiamy straty w te dni. Wielu klientów wybiera nas w te dni właśnie ze względu na różnorodność oferty kulinarnej, ale także inne dostępne atrakcje, chociażby kino, często łączone z lunchem</w:t>
      </w:r>
      <w:r w:rsidRPr="00EE483F">
        <w:rPr>
          <w:rFonts w:ascii="Calibri Light" w:hAnsi="Calibri Light" w:cs="Calibri Light"/>
          <w:sz w:val="20"/>
        </w:rPr>
        <w:t xml:space="preserve"> - mówi Brączek. </w:t>
      </w:r>
    </w:p>
    <w:p w14:paraId="244250FD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1F29C105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  <w:r w:rsidRPr="00EE483F">
        <w:rPr>
          <w:rFonts w:ascii="Calibri Light" w:hAnsi="Calibri Light" w:cs="Calibri Light"/>
          <w:sz w:val="20"/>
        </w:rPr>
        <w:t>Korzystają na tym także najemcy. Zwrócenie się galerii ku rozrywce, a także atrakcjom czasu wolnego procentuje w obrotach restauracji i kawiarni. Tylko w 2018 roku w porównaniu do 2017 wzrosły one o 17 proc. 2019 rok z kolei przynosi umocnienie się tego trendu.</w:t>
      </w:r>
    </w:p>
    <w:p w14:paraId="1FDE9EC1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3A7D25F5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6E260BA8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449A1C33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6738A738" w14:textId="77777777" w:rsidR="00EE483F" w:rsidRPr="00EE483F" w:rsidRDefault="00EE483F" w:rsidP="00EE483F">
      <w:pPr>
        <w:pStyle w:val="Bezodstpw"/>
        <w:rPr>
          <w:rFonts w:ascii="Calibri Light" w:hAnsi="Calibri Light" w:cs="Calibri Light"/>
          <w:sz w:val="20"/>
        </w:rPr>
      </w:pPr>
    </w:p>
    <w:p w14:paraId="6F822983" w14:textId="77777777" w:rsidR="00D87B0D" w:rsidRPr="00EE483F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545E94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BD3B77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EE483F">
        <w:rPr>
          <w:rFonts w:ascii="Calibri Light" w:hAnsi="Calibri Light" w:cs="Calibri Light"/>
          <w:sz w:val="16"/>
          <w:szCs w:val="20"/>
        </w:rPr>
        <w:t>Źródło: Gemini Park Bielsko-Biała, Gemini Holding</w:t>
      </w:r>
    </w:p>
    <w:p w14:paraId="039F2D0F" w14:textId="77777777" w:rsidR="00974399" w:rsidRPr="00EE483F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proofErr w:type="spellStart"/>
      <w:r w:rsidRPr="00EE483F">
        <w:rPr>
          <w:rFonts w:ascii="Calibri Light" w:hAnsi="Calibri Light" w:cs="Calibri Light"/>
          <w:sz w:val="16"/>
          <w:szCs w:val="20"/>
        </w:rPr>
        <w:t>Tagi</w:t>
      </w:r>
      <w:proofErr w:type="spellEnd"/>
      <w:r w:rsidRPr="00EE483F">
        <w:rPr>
          <w:rFonts w:ascii="Calibri Light" w:hAnsi="Calibri Light" w:cs="Calibri Light"/>
          <w:sz w:val="16"/>
          <w:szCs w:val="20"/>
        </w:rPr>
        <w:t>: Gemini Holding, Gemini Park Bielsko-Biała, Gemini Park</w:t>
      </w:r>
    </w:p>
    <w:p w14:paraId="45AD4DE3" w14:textId="3D311D56" w:rsidR="00F8124D" w:rsidRPr="00EE483F" w:rsidRDefault="00974399" w:rsidP="00CC5D3C">
      <w:pPr>
        <w:spacing w:before="100" w:beforeAutospacing="1" w:after="100" w:afterAutospacing="1"/>
        <w:rPr>
          <w:rFonts w:ascii="Calibri Light" w:hAnsi="Calibri Light" w:cs="Calibri Light"/>
          <w:sz w:val="18"/>
          <w:szCs w:val="20"/>
        </w:rPr>
      </w:pPr>
      <w:r w:rsidRPr="00EE483F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EE483F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</w:t>
      </w:r>
      <w:r w:rsidR="00CC5D3C" w:rsidRPr="00EE483F">
        <w:rPr>
          <w:rFonts w:ascii="Calibri Light" w:hAnsi="Calibri Light" w:cs="Calibri Light"/>
          <w:sz w:val="18"/>
          <w:szCs w:val="20"/>
        </w:rPr>
        <w:br/>
      </w:r>
      <w:r w:rsidRPr="00EE483F">
        <w:rPr>
          <w:rFonts w:ascii="Calibri Light" w:hAnsi="Calibri Light" w:cs="Calibri Light"/>
          <w:sz w:val="18"/>
          <w:szCs w:val="20"/>
        </w:rPr>
        <w:t>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</w:t>
      </w:r>
      <w:r w:rsidR="00CC5D3C" w:rsidRPr="00EE483F">
        <w:rPr>
          <w:rFonts w:ascii="Calibri Light" w:hAnsi="Calibri Light" w:cs="Calibri Light"/>
          <w:sz w:val="18"/>
          <w:szCs w:val="20"/>
        </w:rPr>
        <w:t xml:space="preserve"> mający 10,5 tys. m kw.</w:t>
      </w:r>
      <w:r w:rsidRPr="00EE483F">
        <w:rPr>
          <w:rFonts w:ascii="Calibri Light" w:hAnsi="Calibri Light" w:cs="Calibri Light"/>
          <w:sz w:val="18"/>
          <w:szCs w:val="20"/>
        </w:rPr>
        <w:t xml:space="preserve">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bookmarkEnd w:id="0"/>
    <w:p w14:paraId="736D72BF" w14:textId="77777777" w:rsidR="00D11A8C" w:rsidRPr="00EE483F" w:rsidRDefault="00D11A8C" w:rsidP="00CC5D3C">
      <w:pPr>
        <w:spacing w:before="100" w:beforeAutospacing="1" w:after="100" w:afterAutospacing="1"/>
        <w:rPr>
          <w:rFonts w:ascii="Calibri Light" w:hAnsi="Calibri Light" w:cs="Calibri Light"/>
          <w:sz w:val="14"/>
          <w:szCs w:val="20"/>
        </w:rPr>
      </w:pPr>
    </w:p>
    <w:sectPr w:rsidR="00D11A8C" w:rsidRPr="00EE483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916EE6" w14:textId="77777777" w:rsidR="0046280B" w:rsidRDefault="0046280B" w:rsidP="00850D64">
      <w:r>
        <w:separator/>
      </w:r>
    </w:p>
  </w:endnote>
  <w:endnote w:type="continuationSeparator" w:id="0">
    <w:p w14:paraId="6BF6D101" w14:textId="77777777" w:rsidR="0046280B" w:rsidRDefault="0046280B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237B3" w14:textId="77777777" w:rsidR="0046280B" w:rsidRDefault="0046280B" w:rsidP="00850D64">
      <w:r>
        <w:separator/>
      </w:r>
    </w:p>
  </w:footnote>
  <w:footnote w:type="continuationSeparator" w:id="0">
    <w:p w14:paraId="20B159B1" w14:textId="77777777" w:rsidR="0046280B" w:rsidRDefault="0046280B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CC5D3C" w:rsidRDefault="00CC5D3C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E42EA"/>
    <w:rsid w:val="003E4C2B"/>
    <w:rsid w:val="003F375B"/>
    <w:rsid w:val="003F5EE8"/>
    <w:rsid w:val="00403FE2"/>
    <w:rsid w:val="00404254"/>
    <w:rsid w:val="00412BC1"/>
    <w:rsid w:val="004172EC"/>
    <w:rsid w:val="0046280B"/>
    <w:rsid w:val="00465FA1"/>
    <w:rsid w:val="00486F53"/>
    <w:rsid w:val="004A20B8"/>
    <w:rsid w:val="004D6B5B"/>
    <w:rsid w:val="005136FE"/>
    <w:rsid w:val="00513F25"/>
    <w:rsid w:val="0052527A"/>
    <w:rsid w:val="005C5693"/>
    <w:rsid w:val="005D0445"/>
    <w:rsid w:val="00613F6E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7F7845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B90C51"/>
    <w:rsid w:val="00C153B9"/>
    <w:rsid w:val="00C1542B"/>
    <w:rsid w:val="00C47F5C"/>
    <w:rsid w:val="00C72B8B"/>
    <w:rsid w:val="00C8590B"/>
    <w:rsid w:val="00CA7F14"/>
    <w:rsid w:val="00CB0114"/>
    <w:rsid w:val="00CC5D3C"/>
    <w:rsid w:val="00CE42FF"/>
    <w:rsid w:val="00CF47C6"/>
    <w:rsid w:val="00CF5A42"/>
    <w:rsid w:val="00D01F07"/>
    <w:rsid w:val="00D11A8C"/>
    <w:rsid w:val="00D76890"/>
    <w:rsid w:val="00D87B0D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EE483F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793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2019-09-25T08:22:00Z</cp:lastPrinted>
  <dcterms:created xsi:type="dcterms:W3CDTF">2019-10-15T07:07:00Z</dcterms:created>
  <dcterms:modified xsi:type="dcterms:W3CDTF">2019-10-15T07:09:00Z</dcterms:modified>
</cp:coreProperties>
</file>