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FDDC5D" w14:textId="76D924FD" w:rsidR="00370124" w:rsidRPr="002509B2" w:rsidRDefault="00E453CA" w:rsidP="00670FDC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bookmarkStart w:id="0" w:name="_GoBack"/>
      <w:r w:rsidRPr="002509B2">
        <w:rPr>
          <w:rFonts w:ascii="Calibri Light" w:hAnsi="Calibri Light" w:cs="Calibri Light"/>
          <w:b/>
          <w:sz w:val="20"/>
          <w:szCs w:val="20"/>
        </w:rPr>
        <w:t>Informacja prasowa:</w:t>
      </w:r>
      <w:r w:rsidR="002509B2" w:rsidRPr="002509B2">
        <w:rPr>
          <w:rFonts w:ascii="Calibri Light" w:hAnsi="Calibri Light" w:cs="Calibri Light"/>
          <w:b/>
          <w:sz w:val="20"/>
          <w:szCs w:val="20"/>
        </w:rPr>
        <w:t xml:space="preserve"> 14</w:t>
      </w:r>
      <w:r w:rsidR="00E04368" w:rsidRPr="002509B2">
        <w:rPr>
          <w:rFonts w:ascii="Calibri Light" w:hAnsi="Calibri Light" w:cs="Calibri Light"/>
          <w:b/>
          <w:sz w:val="20"/>
          <w:szCs w:val="20"/>
        </w:rPr>
        <w:t>-08</w:t>
      </w:r>
      <w:r w:rsidR="00CE42FF" w:rsidRPr="002509B2">
        <w:rPr>
          <w:rFonts w:ascii="Calibri Light" w:hAnsi="Calibri Light" w:cs="Calibri Light"/>
          <w:b/>
          <w:sz w:val="20"/>
          <w:szCs w:val="20"/>
        </w:rPr>
        <w:t>-</w:t>
      </w:r>
      <w:r w:rsidR="00D11A8C" w:rsidRPr="002509B2">
        <w:rPr>
          <w:rFonts w:ascii="Calibri Light" w:hAnsi="Calibri Light" w:cs="Calibri Light"/>
          <w:b/>
          <w:sz w:val="20"/>
          <w:szCs w:val="20"/>
        </w:rPr>
        <w:t>2019</w:t>
      </w:r>
      <w:r w:rsidR="00370124" w:rsidRPr="002509B2">
        <w:rPr>
          <w:rFonts w:ascii="Calibri Light" w:hAnsi="Calibri Light" w:cs="Calibri Light"/>
          <w:b/>
          <w:sz w:val="20"/>
          <w:szCs w:val="20"/>
        </w:rPr>
        <w:t>, Bielsko-Biała</w:t>
      </w:r>
    </w:p>
    <w:p w14:paraId="65FBBED7" w14:textId="77777777" w:rsidR="00370124" w:rsidRPr="002509B2" w:rsidRDefault="00370124" w:rsidP="00670FD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2509B2">
        <w:rPr>
          <w:rFonts w:ascii="Calibri Light" w:hAnsi="Calibri Light" w:cs="Calibri Light"/>
          <w:sz w:val="20"/>
          <w:szCs w:val="20"/>
        </w:rPr>
        <w:t>Biuro Prasowe Gemini Park Bielsko-Biała</w:t>
      </w:r>
    </w:p>
    <w:p w14:paraId="05D51CE5" w14:textId="77777777" w:rsidR="00370124" w:rsidRPr="002509B2" w:rsidRDefault="00370124" w:rsidP="00670FD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2509B2">
        <w:rPr>
          <w:rFonts w:ascii="Calibri Light" w:hAnsi="Calibri Light" w:cs="Calibri Light"/>
          <w:sz w:val="20"/>
          <w:szCs w:val="20"/>
        </w:rPr>
        <w:t>Tomasz Pietrzak/Guarana PR</w:t>
      </w:r>
    </w:p>
    <w:p w14:paraId="69A94603" w14:textId="77777777" w:rsidR="00E453CA" w:rsidRPr="002509B2" w:rsidRDefault="00370124" w:rsidP="00670FD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2509B2">
        <w:rPr>
          <w:rFonts w:ascii="Calibri Light" w:hAnsi="Calibri Light" w:cs="Calibri Light"/>
          <w:sz w:val="20"/>
          <w:szCs w:val="20"/>
        </w:rPr>
        <w:t>tel. 509 106 256 mail. tomasz.pietrzak[at]guaranapr.pl</w:t>
      </w:r>
    </w:p>
    <w:p w14:paraId="428750AA" w14:textId="0939E375" w:rsidR="00370124" w:rsidRPr="002509B2" w:rsidRDefault="00370124" w:rsidP="00670FD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4AB58DB0" w14:textId="77777777" w:rsidR="000E4C5E" w:rsidRPr="002509B2" w:rsidRDefault="000E4C5E" w:rsidP="000E4C5E">
      <w:pPr>
        <w:pStyle w:val="Bezodstpw"/>
        <w:rPr>
          <w:rFonts w:ascii="Calibri Light" w:hAnsi="Calibri Light" w:cs="Calibri Light"/>
          <w:sz w:val="20"/>
        </w:rPr>
      </w:pPr>
    </w:p>
    <w:p w14:paraId="4D3F5217" w14:textId="77777777" w:rsidR="002509B2" w:rsidRPr="002509B2" w:rsidRDefault="002509B2" w:rsidP="002509B2">
      <w:pPr>
        <w:pStyle w:val="Bezodstpw"/>
        <w:rPr>
          <w:rFonts w:ascii="Calibri Light" w:hAnsi="Calibri Light" w:cs="Calibri Light"/>
          <w:b/>
          <w:sz w:val="28"/>
        </w:rPr>
      </w:pPr>
      <w:r w:rsidRPr="002509B2">
        <w:rPr>
          <w:rFonts w:ascii="Calibri Light" w:hAnsi="Calibri Light" w:cs="Calibri Light"/>
          <w:b/>
          <w:sz w:val="28"/>
        </w:rPr>
        <w:t>Gemini Park Bielsko-Biała notuje wzrost w I półroczu 2019</w:t>
      </w:r>
    </w:p>
    <w:p w14:paraId="113D2B41" w14:textId="77777777" w:rsidR="002509B2" w:rsidRPr="002509B2" w:rsidRDefault="002509B2" w:rsidP="002509B2">
      <w:pPr>
        <w:pStyle w:val="Bezodstpw"/>
        <w:rPr>
          <w:rFonts w:ascii="Calibri Light" w:hAnsi="Calibri Light" w:cs="Calibri Light"/>
          <w:sz w:val="20"/>
        </w:rPr>
      </w:pPr>
    </w:p>
    <w:p w14:paraId="72B1097E" w14:textId="77777777" w:rsidR="002509B2" w:rsidRPr="002509B2" w:rsidRDefault="002509B2" w:rsidP="002509B2">
      <w:pPr>
        <w:pStyle w:val="Bezodstpw"/>
        <w:rPr>
          <w:rFonts w:ascii="Calibri Light" w:hAnsi="Calibri Light" w:cs="Calibri Light"/>
          <w:sz w:val="20"/>
        </w:rPr>
      </w:pPr>
    </w:p>
    <w:p w14:paraId="0CC61F69" w14:textId="77777777" w:rsidR="002509B2" w:rsidRPr="002509B2" w:rsidRDefault="002509B2" w:rsidP="002509B2">
      <w:pPr>
        <w:pStyle w:val="Bezodstpw"/>
        <w:rPr>
          <w:rFonts w:ascii="Calibri Light" w:hAnsi="Calibri Light" w:cs="Calibri Light"/>
          <w:sz w:val="20"/>
        </w:rPr>
      </w:pPr>
      <w:r w:rsidRPr="002509B2">
        <w:rPr>
          <w:rFonts w:ascii="Calibri Light" w:hAnsi="Calibri Light" w:cs="Calibri Light"/>
          <w:b/>
          <w:sz w:val="20"/>
        </w:rPr>
        <w:t xml:space="preserve">I półrocze 2019 roku Gemini Park Bielsko-Biała zamyka z rosnącymi obrotami i wzrostem liczby klientów, wbrew utrzymującym się trendom spadkowym </w:t>
      </w:r>
      <w:proofErr w:type="spellStart"/>
      <w:r w:rsidRPr="002509B2">
        <w:rPr>
          <w:rFonts w:ascii="Calibri Light" w:hAnsi="Calibri Light" w:cs="Calibri Light"/>
          <w:b/>
          <w:sz w:val="20"/>
        </w:rPr>
        <w:t>footfall</w:t>
      </w:r>
      <w:proofErr w:type="spellEnd"/>
      <w:r w:rsidRPr="002509B2">
        <w:rPr>
          <w:rFonts w:ascii="Calibri Light" w:hAnsi="Calibri Light" w:cs="Calibri Light"/>
          <w:b/>
          <w:sz w:val="20"/>
        </w:rPr>
        <w:t xml:space="preserve"> na rynku. I połowa roku przyniosła także galerii umowy z nowymi najemcami, jak i przedłużenia z obecnymi obejmują łącznie ponad 4,5 tys.  m kw. GLA .</w:t>
      </w:r>
    </w:p>
    <w:p w14:paraId="27AFC3B5" w14:textId="77777777" w:rsidR="002509B2" w:rsidRPr="002509B2" w:rsidRDefault="002509B2" w:rsidP="002509B2">
      <w:pPr>
        <w:pStyle w:val="Bezodstpw"/>
        <w:rPr>
          <w:rFonts w:ascii="Calibri Light" w:hAnsi="Calibri Light" w:cs="Calibri Light"/>
          <w:b/>
          <w:sz w:val="20"/>
        </w:rPr>
      </w:pPr>
    </w:p>
    <w:p w14:paraId="1CF3B1F3" w14:textId="77777777" w:rsidR="002509B2" w:rsidRPr="002509B2" w:rsidRDefault="002509B2" w:rsidP="002509B2">
      <w:pPr>
        <w:pStyle w:val="Bezodstpw"/>
        <w:rPr>
          <w:rFonts w:ascii="Calibri Light" w:hAnsi="Calibri Light" w:cs="Calibri Light"/>
          <w:b/>
          <w:sz w:val="20"/>
        </w:rPr>
      </w:pPr>
      <w:r w:rsidRPr="002509B2">
        <w:rPr>
          <w:rFonts w:ascii="Calibri Light" w:hAnsi="Calibri Light" w:cs="Calibri Light"/>
          <w:b/>
          <w:sz w:val="20"/>
        </w:rPr>
        <w:t>Przybywa klientów</w:t>
      </w:r>
    </w:p>
    <w:p w14:paraId="4BFE7DC9" w14:textId="77777777" w:rsidR="002509B2" w:rsidRPr="002509B2" w:rsidRDefault="002509B2" w:rsidP="002509B2">
      <w:pPr>
        <w:pStyle w:val="Bezodstpw"/>
        <w:rPr>
          <w:rFonts w:ascii="Calibri Light" w:hAnsi="Calibri Light" w:cs="Calibri Light"/>
          <w:b/>
          <w:sz w:val="20"/>
        </w:rPr>
      </w:pPr>
    </w:p>
    <w:p w14:paraId="7D2C5EEF" w14:textId="77777777" w:rsidR="002509B2" w:rsidRPr="002509B2" w:rsidRDefault="002509B2" w:rsidP="002509B2">
      <w:pPr>
        <w:pStyle w:val="Bezodstpw"/>
        <w:rPr>
          <w:rFonts w:ascii="Calibri Light" w:hAnsi="Calibri Light" w:cs="Calibri Light"/>
          <w:sz w:val="20"/>
        </w:rPr>
      </w:pPr>
      <w:r w:rsidRPr="002509B2">
        <w:rPr>
          <w:rFonts w:ascii="Calibri Light" w:hAnsi="Calibri Light" w:cs="Calibri Light"/>
          <w:sz w:val="20"/>
        </w:rPr>
        <w:t xml:space="preserve">Pierwsze półrocze 2019 roku okazało się być bardzo udane dla Gemini Park Bielsko - Biała. Tylko od stycznia do czerwca centrum handlowe odwiedziło blisko 2,5 mln klientów. Galerii udało utrzymać się też ponad 2,4-punktu procentowego ponad indeksem krajowym </w:t>
      </w:r>
      <w:proofErr w:type="spellStart"/>
      <w:r w:rsidRPr="002509B2">
        <w:rPr>
          <w:rFonts w:ascii="Calibri Light" w:hAnsi="Calibri Light" w:cs="Calibri Light"/>
          <w:sz w:val="20"/>
        </w:rPr>
        <w:t>footfall</w:t>
      </w:r>
      <w:proofErr w:type="spellEnd"/>
      <w:r w:rsidRPr="002509B2">
        <w:rPr>
          <w:rFonts w:ascii="Calibri Light" w:hAnsi="Calibri Light" w:cs="Calibri Light"/>
          <w:sz w:val="20"/>
        </w:rPr>
        <w:t xml:space="preserve"> notowanym przez Top </w:t>
      </w:r>
      <w:proofErr w:type="spellStart"/>
      <w:r w:rsidRPr="002509B2">
        <w:rPr>
          <w:rFonts w:ascii="Calibri Light" w:hAnsi="Calibri Light" w:cs="Calibri Light"/>
          <w:sz w:val="20"/>
        </w:rPr>
        <w:t>Key</w:t>
      </w:r>
      <w:proofErr w:type="spellEnd"/>
      <w:r w:rsidRPr="002509B2">
        <w:rPr>
          <w:rFonts w:ascii="Calibri Light" w:hAnsi="Calibri Light" w:cs="Calibri Light"/>
          <w:sz w:val="20"/>
        </w:rPr>
        <w:t xml:space="preserve">. </w:t>
      </w:r>
    </w:p>
    <w:p w14:paraId="2A42EBA4" w14:textId="77777777" w:rsidR="002509B2" w:rsidRPr="002509B2" w:rsidRDefault="002509B2" w:rsidP="002509B2">
      <w:pPr>
        <w:pStyle w:val="Bezodstpw"/>
        <w:rPr>
          <w:rFonts w:ascii="Calibri Light" w:hAnsi="Calibri Light" w:cs="Calibri Light"/>
          <w:sz w:val="20"/>
        </w:rPr>
      </w:pPr>
    </w:p>
    <w:p w14:paraId="6456ACF2" w14:textId="77777777" w:rsidR="002509B2" w:rsidRPr="002509B2" w:rsidRDefault="002509B2" w:rsidP="002509B2">
      <w:pPr>
        <w:pStyle w:val="Bezodstpw"/>
        <w:rPr>
          <w:rFonts w:ascii="Calibri Light" w:hAnsi="Calibri Light" w:cs="Calibri Light"/>
          <w:i/>
          <w:sz w:val="20"/>
        </w:rPr>
      </w:pPr>
      <w:r w:rsidRPr="002509B2">
        <w:rPr>
          <w:rFonts w:ascii="Calibri Light" w:hAnsi="Calibri Light" w:cs="Calibri Light"/>
          <w:sz w:val="20"/>
        </w:rPr>
        <w:t xml:space="preserve">W tym samym czasie rynek dalej zmagał się z odpływem klientów, notując w I połowie 2019 r. średni spadek rzędu 1,4 proc. Odwrotnie sytuacja wyglądała w Gemini Park Bielsko-Biała. - </w:t>
      </w:r>
      <w:r w:rsidRPr="002509B2">
        <w:rPr>
          <w:rFonts w:ascii="Calibri Light" w:hAnsi="Calibri Light" w:cs="Calibri Light"/>
          <w:i/>
          <w:sz w:val="20"/>
        </w:rPr>
        <w:t xml:space="preserve">Po rekordowym 2018 roku, który zamknęliśmy z 1,3%. wzrostem </w:t>
      </w:r>
      <w:proofErr w:type="spellStart"/>
      <w:r w:rsidRPr="002509B2">
        <w:rPr>
          <w:rFonts w:ascii="Calibri Light" w:hAnsi="Calibri Light" w:cs="Calibri Light"/>
          <w:i/>
          <w:sz w:val="20"/>
        </w:rPr>
        <w:t>footfall</w:t>
      </w:r>
      <w:proofErr w:type="spellEnd"/>
      <w:r w:rsidRPr="002509B2">
        <w:rPr>
          <w:rFonts w:ascii="Calibri Light" w:hAnsi="Calibri Light" w:cs="Calibri Light"/>
          <w:i/>
          <w:sz w:val="20"/>
        </w:rPr>
        <w:t xml:space="preserve"> i liczbą ponad 5,3 mln klientów, z powodzeniem utrzymaliśmy stabilny trend przyrostu odwiedzających, sięgający nawet 7,6 proc. w kwietniu, czyli ponad 8- punktów procentowych  ponad ogólnopolskim indeksem notowanym przez Top </w:t>
      </w:r>
      <w:proofErr w:type="spellStart"/>
      <w:r w:rsidRPr="002509B2">
        <w:rPr>
          <w:rFonts w:ascii="Calibri Light" w:hAnsi="Calibri Light" w:cs="Calibri Light"/>
          <w:i/>
          <w:sz w:val="20"/>
        </w:rPr>
        <w:t>Key</w:t>
      </w:r>
      <w:proofErr w:type="spellEnd"/>
      <w:r w:rsidRPr="002509B2">
        <w:rPr>
          <w:rFonts w:ascii="Calibri Light" w:hAnsi="Calibri Light" w:cs="Calibri Light"/>
          <w:i/>
          <w:sz w:val="20"/>
        </w:rPr>
        <w:t xml:space="preserve"> w tym konkretnym miesiącu  </w:t>
      </w:r>
      <w:r w:rsidRPr="002509B2">
        <w:rPr>
          <w:rFonts w:ascii="Calibri Light" w:hAnsi="Calibri Light" w:cs="Calibri Light"/>
          <w:sz w:val="20"/>
        </w:rPr>
        <w:t xml:space="preserve">- </w:t>
      </w:r>
      <w:r w:rsidRPr="002509B2">
        <w:rPr>
          <w:rFonts w:ascii="Calibri Light" w:hAnsi="Calibri Light" w:cs="Calibri Light"/>
          <w:b/>
          <w:sz w:val="20"/>
        </w:rPr>
        <w:t xml:space="preserve">mówi Krzysztof Brączek, dyrektor Gemini Park Bielsko-Biała. </w:t>
      </w:r>
    </w:p>
    <w:p w14:paraId="6C35ACDC" w14:textId="77777777" w:rsidR="002509B2" w:rsidRPr="002509B2" w:rsidRDefault="002509B2" w:rsidP="002509B2">
      <w:pPr>
        <w:pStyle w:val="Bezodstpw"/>
        <w:rPr>
          <w:rFonts w:ascii="Calibri Light" w:hAnsi="Calibri Light" w:cs="Calibri Light"/>
          <w:sz w:val="20"/>
        </w:rPr>
      </w:pPr>
    </w:p>
    <w:p w14:paraId="623551CE" w14:textId="77777777" w:rsidR="002509B2" w:rsidRPr="002509B2" w:rsidRDefault="002509B2" w:rsidP="002509B2">
      <w:pPr>
        <w:pStyle w:val="Bezodstpw"/>
        <w:rPr>
          <w:rFonts w:ascii="Calibri Light" w:hAnsi="Calibri Light" w:cs="Calibri Light"/>
          <w:sz w:val="20"/>
        </w:rPr>
      </w:pPr>
      <w:r w:rsidRPr="002509B2">
        <w:rPr>
          <w:rFonts w:ascii="Calibri Light" w:hAnsi="Calibri Light" w:cs="Calibri Light"/>
          <w:sz w:val="20"/>
        </w:rPr>
        <w:t xml:space="preserve">- </w:t>
      </w:r>
      <w:r w:rsidRPr="002509B2">
        <w:rPr>
          <w:rFonts w:ascii="Calibri Light" w:hAnsi="Calibri Light" w:cs="Calibri Light"/>
          <w:i/>
          <w:sz w:val="20"/>
        </w:rPr>
        <w:t>Wyniki te pokazują, że w odróżnieniu od wielu obiektów handlowych w Polsce oraz w naszym regionie, skutecznie opieramy się negatywnemu wpływowi przede wszystkim pogłębionego na początku tego roku zakazu handlu w niedzielę i święta. To bardzo dobra prognoza na cały 2019 rok, a także pozytywna informacja dla naszych najemców</w:t>
      </w:r>
      <w:r w:rsidRPr="002509B2">
        <w:rPr>
          <w:rFonts w:ascii="Calibri Light" w:hAnsi="Calibri Light" w:cs="Calibri Light"/>
          <w:sz w:val="20"/>
        </w:rPr>
        <w:t xml:space="preserve"> - </w:t>
      </w:r>
      <w:r w:rsidRPr="002509B2">
        <w:rPr>
          <w:rFonts w:ascii="Calibri Light" w:hAnsi="Calibri Light" w:cs="Calibri Light"/>
          <w:i/>
          <w:sz w:val="20"/>
        </w:rPr>
        <w:t>tych obecnych, jak i potencjalnych</w:t>
      </w:r>
      <w:r w:rsidRPr="002509B2">
        <w:rPr>
          <w:rFonts w:ascii="Calibri Light" w:hAnsi="Calibri Light" w:cs="Calibri Light"/>
          <w:sz w:val="20"/>
        </w:rPr>
        <w:t xml:space="preserve"> - dodaje.</w:t>
      </w:r>
    </w:p>
    <w:p w14:paraId="32903C9B" w14:textId="77777777" w:rsidR="002509B2" w:rsidRPr="002509B2" w:rsidRDefault="002509B2" w:rsidP="002509B2">
      <w:pPr>
        <w:pStyle w:val="Bezodstpw"/>
        <w:rPr>
          <w:rFonts w:ascii="Calibri Light" w:hAnsi="Calibri Light" w:cs="Calibri Light"/>
          <w:sz w:val="20"/>
        </w:rPr>
      </w:pPr>
    </w:p>
    <w:p w14:paraId="6271C7F2" w14:textId="77777777" w:rsidR="002509B2" w:rsidRPr="002509B2" w:rsidRDefault="002509B2" w:rsidP="002509B2">
      <w:pPr>
        <w:pStyle w:val="Bezodstpw"/>
        <w:rPr>
          <w:rFonts w:ascii="Calibri Light" w:hAnsi="Calibri Light" w:cs="Calibri Light"/>
          <w:b/>
          <w:sz w:val="20"/>
        </w:rPr>
      </w:pPr>
      <w:r w:rsidRPr="002509B2">
        <w:rPr>
          <w:rFonts w:ascii="Calibri Light" w:hAnsi="Calibri Light" w:cs="Calibri Light"/>
          <w:b/>
          <w:sz w:val="20"/>
        </w:rPr>
        <w:t>Rosną obroty</w:t>
      </w:r>
    </w:p>
    <w:p w14:paraId="42106D40" w14:textId="77777777" w:rsidR="002509B2" w:rsidRPr="002509B2" w:rsidRDefault="002509B2" w:rsidP="002509B2">
      <w:pPr>
        <w:pStyle w:val="Bezodstpw"/>
        <w:rPr>
          <w:rFonts w:ascii="Calibri Light" w:hAnsi="Calibri Light" w:cs="Calibri Light"/>
          <w:sz w:val="20"/>
        </w:rPr>
      </w:pPr>
      <w:r w:rsidRPr="002509B2">
        <w:rPr>
          <w:rFonts w:ascii="Calibri Light" w:hAnsi="Calibri Light" w:cs="Calibri Light"/>
          <w:sz w:val="20"/>
        </w:rPr>
        <w:t xml:space="preserve">Kolejną dobrą informacją są obroty. I półrocze przyniosło ich średni wzrost aż o 6 proc. w porównaniu do takiego samego okresu przed rokiem. - </w:t>
      </w:r>
      <w:r w:rsidRPr="002509B2">
        <w:rPr>
          <w:rFonts w:ascii="Calibri Light" w:hAnsi="Calibri Light" w:cs="Calibri Light"/>
          <w:i/>
          <w:sz w:val="20"/>
        </w:rPr>
        <w:t xml:space="preserve">W każdym z segmentów naszej oferty zanotowaliśmy wyższe obroty w zestawieniu z I półroczem roku biegłego. Taki wyniki pojawia się podobnie jak w przypadku </w:t>
      </w:r>
      <w:proofErr w:type="spellStart"/>
      <w:r w:rsidRPr="002509B2">
        <w:rPr>
          <w:rFonts w:ascii="Calibri Light" w:hAnsi="Calibri Light" w:cs="Calibri Light"/>
          <w:i/>
          <w:sz w:val="20"/>
        </w:rPr>
        <w:t>fooftall</w:t>
      </w:r>
      <w:proofErr w:type="spellEnd"/>
      <w:r w:rsidRPr="002509B2">
        <w:rPr>
          <w:rFonts w:ascii="Calibri Light" w:hAnsi="Calibri Light" w:cs="Calibri Light"/>
          <w:i/>
          <w:sz w:val="20"/>
        </w:rPr>
        <w:t>, po rekordowym wzroście, jaki zanotowaliśmy w całym 2018 roku. To pokazuje  wyraźnie, że trend w Gemini Park jest dziś bardzo stabilny, a klienci zostawiają w naszych sklepach, restauracjach i punktach usługowych coraz więcej pieniędzy</w:t>
      </w:r>
      <w:r w:rsidRPr="002509B2">
        <w:rPr>
          <w:rFonts w:ascii="Calibri Light" w:hAnsi="Calibri Light" w:cs="Calibri Light"/>
          <w:sz w:val="20"/>
        </w:rPr>
        <w:t xml:space="preserve"> - mówi Brączek.</w:t>
      </w:r>
    </w:p>
    <w:p w14:paraId="0B3BFE07" w14:textId="77777777" w:rsidR="002509B2" w:rsidRPr="002509B2" w:rsidRDefault="002509B2" w:rsidP="002509B2">
      <w:pPr>
        <w:pStyle w:val="Bezodstpw"/>
        <w:rPr>
          <w:rFonts w:ascii="Calibri Light" w:hAnsi="Calibri Light" w:cs="Calibri Light"/>
          <w:sz w:val="20"/>
        </w:rPr>
      </w:pPr>
    </w:p>
    <w:p w14:paraId="178D1ADA" w14:textId="77777777" w:rsidR="002509B2" w:rsidRPr="002509B2" w:rsidRDefault="002509B2" w:rsidP="002509B2">
      <w:pPr>
        <w:pStyle w:val="Bezodstpw"/>
        <w:rPr>
          <w:rFonts w:ascii="Calibri Light" w:hAnsi="Calibri Light" w:cs="Calibri Light"/>
          <w:sz w:val="20"/>
        </w:rPr>
      </w:pPr>
      <w:r w:rsidRPr="002509B2">
        <w:rPr>
          <w:rFonts w:ascii="Calibri Light" w:hAnsi="Calibri Light" w:cs="Calibri Light"/>
          <w:sz w:val="20"/>
        </w:rPr>
        <w:t xml:space="preserve">Nie jest to jednak jednorazowe zjawisko. Rosnące obroty i </w:t>
      </w:r>
      <w:proofErr w:type="spellStart"/>
      <w:r w:rsidRPr="002509B2">
        <w:rPr>
          <w:rFonts w:ascii="Calibri Light" w:hAnsi="Calibri Light" w:cs="Calibri Light"/>
          <w:sz w:val="20"/>
        </w:rPr>
        <w:t>footfall</w:t>
      </w:r>
      <w:proofErr w:type="spellEnd"/>
      <w:r w:rsidRPr="002509B2">
        <w:rPr>
          <w:rFonts w:ascii="Calibri Light" w:hAnsi="Calibri Light" w:cs="Calibri Light"/>
          <w:sz w:val="20"/>
        </w:rPr>
        <w:t xml:space="preserve"> galeria notuje już ponad 5 lat. Zestawiają ze sobą 2018 i 2013 rok widać, że liczba odwiedzających wzrosła w Gemini Park o ponad 100 proc.! </w:t>
      </w:r>
      <w:r w:rsidRPr="002509B2">
        <w:rPr>
          <w:rFonts w:ascii="Calibri Light" w:hAnsi="Calibri Light" w:cs="Calibri Light"/>
          <w:i/>
          <w:sz w:val="20"/>
        </w:rPr>
        <w:t xml:space="preserve">- Efekty przynosi wdrożona po rozbudowie w 2014 roku nowa strategia marketingowa. Dzięki niej w ostatnich latach zbudowaliśmy solidny wizerunek galerii rodzinnej, która dla wielu rodzin jest obiektem pierwszego wyboru na Podbeskidziu - </w:t>
      </w:r>
      <w:r w:rsidRPr="002509B2">
        <w:rPr>
          <w:rFonts w:ascii="Calibri Light" w:hAnsi="Calibri Light" w:cs="Calibri Light"/>
          <w:sz w:val="20"/>
        </w:rPr>
        <w:t>mówi</w:t>
      </w:r>
      <w:r w:rsidRPr="002509B2">
        <w:rPr>
          <w:rFonts w:ascii="Calibri Light" w:hAnsi="Calibri Light" w:cs="Calibri Light"/>
          <w:i/>
          <w:sz w:val="20"/>
        </w:rPr>
        <w:t xml:space="preserve"> </w:t>
      </w:r>
      <w:r w:rsidRPr="002509B2">
        <w:rPr>
          <w:rFonts w:ascii="Calibri Light" w:hAnsi="Calibri Light" w:cs="Calibri Light"/>
          <w:sz w:val="20"/>
        </w:rPr>
        <w:t>Krzysztof  Brączek</w:t>
      </w:r>
      <w:r w:rsidRPr="002509B2">
        <w:rPr>
          <w:rFonts w:ascii="Calibri Light" w:hAnsi="Calibri Light" w:cs="Calibri Light"/>
          <w:i/>
          <w:sz w:val="20"/>
        </w:rPr>
        <w:t>.</w:t>
      </w:r>
    </w:p>
    <w:p w14:paraId="1B4BDB8A" w14:textId="77777777" w:rsidR="002509B2" w:rsidRPr="002509B2" w:rsidRDefault="002509B2" w:rsidP="002509B2">
      <w:pPr>
        <w:pStyle w:val="Bezodstpw"/>
        <w:rPr>
          <w:rFonts w:ascii="Calibri Light" w:hAnsi="Calibri Light" w:cs="Calibri Light"/>
          <w:i/>
          <w:sz w:val="20"/>
        </w:rPr>
      </w:pPr>
    </w:p>
    <w:p w14:paraId="4831F567" w14:textId="77777777" w:rsidR="002509B2" w:rsidRPr="002509B2" w:rsidRDefault="002509B2" w:rsidP="002509B2">
      <w:pPr>
        <w:pStyle w:val="Bezodstpw"/>
        <w:rPr>
          <w:rFonts w:ascii="Calibri Light" w:hAnsi="Calibri Light" w:cs="Calibri Light"/>
          <w:i/>
          <w:sz w:val="20"/>
        </w:rPr>
      </w:pPr>
      <w:r w:rsidRPr="002509B2">
        <w:rPr>
          <w:rFonts w:ascii="Calibri Light" w:hAnsi="Calibri Light" w:cs="Calibri Light"/>
          <w:i/>
          <w:sz w:val="20"/>
        </w:rPr>
        <w:t xml:space="preserve">- Klienta do galerii przyciąga dziś przede wszystkim kompaktowa oferta z </w:t>
      </w:r>
      <w:proofErr w:type="spellStart"/>
      <w:r w:rsidRPr="002509B2">
        <w:rPr>
          <w:rFonts w:ascii="Calibri Light" w:hAnsi="Calibri Light" w:cs="Calibri Light"/>
          <w:i/>
          <w:sz w:val="20"/>
        </w:rPr>
        <w:t>tenant-mix’em</w:t>
      </w:r>
      <w:proofErr w:type="spellEnd"/>
      <w:r w:rsidRPr="002509B2">
        <w:rPr>
          <w:rFonts w:ascii="Calibri Light" w:hAnsi="Calibri Light" w:cs="Calibri Light"/>
          <w:i/>
          <w:sz w:val="20"/>
        </w:rPr>
        <w:t xml:space="preserve"> opartym na modzie i rozrywce, a także sposób w jaki się z nim komunikujemy np. poprzez wydarzenia i akcje społeczne.  W rezultacie nie tylko utrzymujemy zainteresowanie naszym obiektem, ale także systematycznie zwiększamy liczbę klientów. Już dziś aż 45 proc. kupujących u nas pochodzi spoza Bielska-Białej - </w:t>
      </w:r>
      <w:r w:rsidRPr="002509B2">
        <w:rPr>
          <w:rFonts w:ascii="Calibri Light" w:hAnsi="Calibri Light" w:cs="Calibri Light"/>
          <w:sz w:val="20"/>
        </w:rPr>
        <w:t>dodaje</w:t>
      </w:r>
      <w:r w:rsidRPr="002509B2">
        <w:rPr>
          <w:rFonts w:ascii="Calibri Light" w:hAnsi="Calibri Light" w:cs="Calibri Light"/>
          <w:i/>
          <w:sz w:val="20"/>
        </w:rPr>
        <w:t xml:space="preserve">. </w:t>
      </w:r>
    </w:p>
    <w:p w14:paraId="3FA05A11" w14:textId="77777777" w:rsidR="002509B2" w:rsidRPr="002509B2" w:rsidRDefault="002509B2" w:rsidP="002509B2">
      <w:pPr>
        <w:pStyle w:val="Bezodstpw"/>
        <w:rPr>
          <w:rFonts w:ascii="Calibri Light" w:hAnsi="Calibri Light" w:cs="Calibri Light"/>
          <w:i/>
          <w:sz w:val="20"/>
        </w:rPr>
      </w:pPr>
    </w:p>
    <w:p w14:paraId="05AC1C5D" w14:textId="77777777" w:rsidR="002509B2" w:rsidRPr="002509B2" w:rsidRDefault="002509B2" w:rsidP="002509B2">
      <w:pPr>
        <w:pStyle w:val="Bezodstpw"/>
        <w:rPr>
          <w:rFonts w:ascii="Calibri Light" w:hAnsi="Calibri Light" w:cs="Calibri Light"/>
          <w:sz w:val="20"/>
        </w:rPr>
      </w:pPr>
      <w:r w:rsidRPr="002509B2">
        <w:rPr>
          <w:rFonts w:ascii="Calibri Light" w:hAnsi="Calibri Light" w:cs="Calibri Light"/>
          <w:sz w:val="20"/>
        </w:rPr>
        <w:t xml:space="preserve">I faktycznie, minione miesiące obfitowały w różne akcje marketingowe. - </w:t>
      </w:r>
      <w:r w:rsidRPr="002509B2">
        <w:rPr>
          <w:rFonts w:ascii="Calibri Light" w:hAnsi="Calibri Light" w:cs="Calibri Light"/>
          <w:i/>
          <w:sz w:val="20"/>
        </w:rPr>
        <w:t xml:space="preserve">Od stycznia do czerwca zrealizowaliśmy kilkanaście projektów o różnej skali, w tym m.in. loterię na 10. urodziny galerii, w której do wygrania było aż 10 tys. nagród, w tym m.in. 3 Skody  </w:t>
      </w:r>
      <w:proofErr w:type="spellStart"/>
      <w:r w:rsidRPr="002509B2">
        <w:rPr>
          <w:rFonts w:ascii="Calibri Light" w:hAnsi="Calibri Light" w:cs="Calibri Light"/>
          <w:i/>
          <w:sz w:val="20"/>
        </w:rPr>
        <w:t>CityGo</w:t>
      </w:r>
      <w:proofErr w:type="spellEnd"/>
      <w:r w:rsidRPr="002509B2">
        <w:rPr>
          <w:rFonts w:ascii="Calibri Light" w:hAnsi="Calibri Light" w:cs="Calibri Light"/>
          <w:i/>
          <w:sz w:val="20"/>
        </w:rPr>
        <w:t>. W ramach akcji wydaliśmy rekordową  średnią liczbę kuponów, bo aż 2,8 tys. dziennie. Kontynuowaliśmy też z sukcesem nasz projekt „</w:t>
      </w:r>
      <w:proofErr w:type="spellStart"/>
      <w:r w:rsidRPr="002509B2">
        <w:rPr>
          <w:rFonts w:ascii="Calibri Light" w:hAnsi="Calibri Light" w:cs="Calibri Light"/>
          <w:i/>
          <w:sz w:val="20"/>
        </w:rPr>
        <w:t>SUPERotwarta</w:t>
      </w:r>
      <w:proofErr w:type="spellEnd"/>
      <w:r w:rsidRPr="002509B2">
        <w:rPr>
          <w:rFonts w:ascii="Calibri Light" w:hAnsi="Calibri Light" w:cs="Calibri Light"/>
          <w:i/>
          <w:sz w:val="20"/>
        </w:rPr>
        <w:t>”, którym promowaliśmy weekendowe atrakcje centrum oraz jego otwartość 7 dni w tygodniu</w:t>
      </w:r>
      <w:r w:rsidRPr="002509B2">
        <w:rPr>
          <w:rFonts w:ascii="Calibri Light" w:hAnsi="Calibri Light" w:cs="Calibri Light"/>
          <w:sz w:val="20"/>
        </w:rPr>
        <w:t xml:space="preserve">, </w:t>
      </w:r>
      <w:r w:rsidRPr="002509B2">
        <w:rPr>
          <w:rFonts w:ascii="Calibri Light" w:hAnsi="Calibri Light" w:cs="Calibri Light"/>
          <w:i/>
          <w:sz w:val="20"/>
        </w:rPr>
        <w:t>w efekcie  znacznie zwiększając liczbę klientów w niedziele wolne od handlu</w:t>
      </w:r>
      <w:r w:rsidRPr="002509B2">
        <w:rPr>
          <w:rFonts w:ascii="Calibri Light" w:hAnsi="Calibri Light" w:cs="Calibri Light"/>
          <w:sz w:val="20"/>
        </w:rPr>
        <w:t xml:space="preserve"> - </w:t>
      </w:r>
      <w:r w:rsidRPr="002509B2">
        <w:rPr>
          <w:rFonts w:ascii="Calibri Light" w:hAnsi="Calibri Light" w:cs="Calibri Light"/>
          <w:b/>
          <w:sz w:val="20"/>
        </w:rPr>
        <w:t>mówi Anna Dworak, dyrektor ds. marketingu i PR Gemini Park Bielsko-Biała.</w:t>
      </w:r>
    </w:p>
    <w:p w14:paraId="36C8DBA0" w14:textId="77777777" w:rsidR="002509B2" w:rsidRPr="002509B2" w:rsidRDefault="002509B2" w:rsidP="002509B2">
      <w:pPr>
        <w:pStyle w:val="Bezodstpw"/>
        <w:rPr>
          <w:rFonts w:ascii="Calibri Light" w:hAnsi="Calibri Light" w:cs="Calibri Light"/>
          <w:sz w:val="20"/>
        </w:rPr>
      </w:pPr>
    </w:p>
    <w:p w14:paraId="529E59AC" w14:textId="77777777" w:rsidR="002509B2" w:rsidRPr="002509B2" w:rsidRDefault="002509B2" w:rsidP="002509B2">
      <w:pPr>
        <w:pStyle w:val="Bezodstpw"/>
        <w:rPr>
          <w:rFonts w:ascii="Calibri Light" w:hAnsi="Calibri Light" w:cs="Calibri Light"/>
          <w:sz w:val="20"/>
        </w:rPr>
      </w:pPr>
      <w:r w:rsidRPr="002509B2">
        <w:rPr>
          <w:rFonts w:ascii="Calibri Light" w:hAnsi="Calibri Light" w:cs="Calibri Light"/>
          <w:sz w:val="20"/>
        </w:rPr>
        <w:t xml:space="preserve">- </w:t>
      </w:r>
      <w:r w:rsidRPr="002509B2">
        <w:rPr>
          <w:rFonts w:ascii="Calibri Light" w:hAnsi="Calibri Light" w:cs="Calibri Light"/>
          <w:i/>
          <w:sz w:val="20"/>
        </w:rPr>
        <w:t>Pierwszą połowę roku wypełniły także projekty społeczne, które umocniły relacje obiektu z lokalną społecznością, w tym m.in. obchody Światowego Dnia Autyzmu, wystawa zdjęć w ramach akcji #</w:t>
      </w:r>
      <w:proofErr w:type="spellStart"/>
      <w:r w:rsidRPr="002509B2">
        <w:rPr>
          <w:rFonts w:ascii="Calibri Light" w:hAnsi="Calibri Light" w:cs="Calibri Light"/>
          <w:i/>
          <w:sz w:val="20"/>
        </w:rPr>
        <w:t>graMydoBBro</w:t>
      </w:r>
      <w:proofErr w:type="spellEnd"/>
      <w:r w:rsidRPr="002509B2">
        <w:rPr>
          <w:rFonts w:ascii="Calibri Light" w:hAnsi="Calibri Light" w:cs="Calibri Light"/>
          <w:i/>
          <w:sz w:val="20"/>
        </w:rPr>
        <w:t xml:space="preserve">, spotkanie z siatkarzami BBTS i TS Podbeskidzie. Nie zabrakło też akcji </w:t>
      </w:r>
      <w:proofErr w:type="spellStart"/>
      <w:r w:rsidRPr="002509B2">
        <w:rPr>
          <w:rFonts w:ascii="Calibri Light" w:hAnsi="Calibri Light" w:cs="Calibri Light"/>
          <w:i/>
          <w:sz w:val="20"/>
        </w:rPr>
        <w:t>prosprzedażowych</w:t>
      </w:r>
      <w:proofErr w:type="spellEnd"/>
      <w:r w:rsidRPr="002509B2">
        <w:rPr>
          <w:rFonts w:ascii="Calibri Light" w:hAnsi="Calibri Light" w:cs="Calibri Light"/>
          <w:i/>
          <w:sz w:val="20"/>
        </w:rPr>
        <w:t xml:space="preserve"> w tym Nocy Super Zakupów i weekendów  zniżek. Kalendarz dopełniły także akcje z okazji m.in.  okazji Dnia Dziecka czy Walentynek</w:t>
      </w:r>
      <w:r w:rsidRPr="002509B2">
        <w:rPr>
          <w:rFonts w:ascii="Calibri Light" w:hAnsi="Calibri Light" w:cs="Calibri Light"/>
          <w:sz w:val="20"/>
        </w:rPr>
        <w:t xml:space="preserve"> - wylicza Dworak.</w:t>
      </w:r>
    </w:p>
    <w:p w14:paraId="1FE2FF71" w14:textId="77777777" w:rsidR="002509B2" w:rsidRPr="002509B2" w:rsidRDefault="002509B2" w:rsidP="002509B2">
      <w:pPr>
        <w:pStyle w:val="Bezodstpw"/>
        <w:rPr>
          <w:rFonts w:ascii="Calibri Light" w:hAnsi="Calibri Light" w:cs="Calibri Light"/>
          <w:sz w:val="20"/>
        </w:rPr>
      </w:pPr>
    </w:p>
    <w:p w14:paraId="626E515D" w14:textId="77777777" w:rsidR="002509B2" w:rsidRPr="002509B2" w:rsidRDefault="002509B2" w:rsidP="002509B2">
      <w:pPr>
        <w:pStyle w:val="Bezodstpw"/>
        <w:rPr>
          <w:rFonts w:ascii="Calibri Light" w:hAnsi="Calibri Light" w:cs="Calibri Light"/>
          <w:b/>
          <w:sz w:val="20"/>
        </w:rPr>
      </w:pPr>
      <w:r w:rsidRPr="002509B2">
        <w:rPr>
          <w:rFonts w:ascii="Calibri Light" w:hAnsi="Calibri Light" w:cs="Calibri Light"/>
          <w:b/>
          <w:sz w:val="20"/>
        </w:rPr>
        <w:t>4 znane marki w Gemini Park</w:t>
      </w:r>
    </w:p>
    <w:p w14:paraId="3D344948" w14:textId="77777777" w:rsidR="002509B2" w:rsidRPr="002509B2" w:rsidRDefault="002509B2" w:rsidP="002509B2">
      <w:pPr>
        <w:pStyle w:val="Bezodstpw"/>
        <w:rPr>
          <w:rFonts w:ascii="Calibri Light" w:hAnsi="Calibri Light" w:cs="Calibri Light"/>
          <w:sz w:val="20"/>
        </w:rPr>
      </w:pPr>
      <w:r w:rsidRPr="002509B2">
        <w:rPr>
          <w:rFonts w:ascii="Calibri Light" w:hAnsi="Calibri Light" w:cs="Calibri Light"/>
          <w:sz w:val="20"/>
        </w:rPr>
        <w:t xml:space="preserve">Ale I półrocze 2019 przynosi Gemini Park nie tylko wzrost liczby odwiedzających i obrotów oraz serię skutecznych akcji marketingowych. W centrum przybyło także nowych najemców, którzy dostrzegli potencjał galerii i chętnie zainwestowali w lokal. Od stycznia do czerwca właściciel obiektu podpisał nowe umowy  najmu, obejmujących łączną powierzchnię ponad 1000  m kw. GLA. Wśród nowych najemców znalazła się m.in. duńska marka ONLY, która w czerwcu otworzyła swój pierwszy salon w Bielsku-Białej. Również planowane na najbliższe tygodnie otwarcia </w:t>
      </w:r>
      <w:proofErr w:type="spellStart"/>
      <w:r w:rsidRPr="002509B2">
        <w:rPr>
          <w:rFonts w:ascii="Calibri Light" w:hAnsi="Calibri Light" w:cs="Calibri Light"/>
          <w:sz w:val="20"/>
        </w:rPr>
        <w:t>Dealz</w:t>
      </w:r>
      <w:proofErr w:type="spellEnd"/>
      <w:r w:rsidRPr="002509B2">
        <w:rPr>
          <w:rFonts w:ascii="Calibri Light" w:hAnsi="Calibri Light" w:cs="Calibri Light"/>
          <w:sz w:val="20"/>
        </w:rPr>
        <w:t xml:space="preserve"> i Fine Wine, restaurację Silver Dragon będą lokalnymi debiutami. Grono najemców poszerzy się też o kawiarnię Costa </w:t>
      </w:r>
      <w:proofErr w:type="spellStart"/>
      <w:r w:rsidRPr="002509B2">
        <w:rPr>
          <w:rFonts w:ascii="Calibri Light" w:hAnsi="Calibri Light" w:cs="Calibri Light"/>
          <w:sz w:val="20"/>
        </w:rPr>
        <w:t>Coffee</w:t>
      </w:r>
      <w:proofErr w:type="spellEnd"/>
      <w:r w:rsidRPr="002509B2">
        <w:rPr>
          <w:rFonts w:ascii="Calibri Light" w:hAnsi="Calibri Light" w:cs="Calibri Light"/>
          <w:sz w:val="20"/>
        </w:rPr>
        <w:t xml:space="preserve"> oraz </w:t>
      </w:r>
      <w:proofErr w:type="spellStart"/>
      <w:r w:rsidRPr="002509B2">
        <w:rPr>
          <w:rFonts w:ascii="Calibri Light" w:hAnsi="Calibri Light" w:cs="Calibri Light"/>
          <w:sz w:val="20"/>
        </w:rPr>
        <w:t>Tatuum</w:t>
      </w:r>
      <w:proofErr w:type="spellEnd"/>
      <w:r w:rsidRPr="002509B2">
        <w:rPr>
          <w:rFonts w:ascii="Calibri Light" w:hAnsi="Calibri Light" w:cs="Calibri Light"/>
          <w:sz w:val="20"/>
        </w:rPr>
        <w:t>.</w:t>
      </w:r>
    </w:p>
    <w:p w14:paraId="19EC2999" w14:textId="77777777" w:rsidR="002509B2" w:rsidRPr="002509B2" w:rsidRDefault="002509B2" w:rsidP="002509B2">
      <w:pPr>
        <w:pStyle w:val="Bezodstpw"/>
        <w:rPr>
          <w:rFonts w:ascii="Calibri Light" w:hAnsi="Calibri Light" w:cs="Calibri Light"/>
          <w:sz w:val="20"/>
        </w:rPr>
      </w:pPr>
    </w:p>
    <w:p w14:paraId="14048F47" w14:textId="77777777" w:rsidR="002509B2" w:rsidRPr="002509B2" w:rsidRDefault="002509B2" w:rsidP="002509B2">
      <w:pPr>
        <w:pStyle w:val="Bezodstpw"/>
        <w:rPr>
          <w:rFonts w:ascii="Calibri Light" w:hAnsi="Calibri Light" w:cs="Calibri Light"/>
          <w:sz w:val="20"/>
        </w:rPr>
      </w:pPr>
      <w:r w:rsidRPr="002509B2">
        <w:rPr>
          <w:rFonts w:ascii="Calibri Light" w:hAnsi="Calibri Light" w:cs="Calibri Light"/>
          <w:sz w:val="20"/>
        </w:rPr>
        <w:t xml:space="preserve">- </w:t>
      </w:r>
      <w:r w:rsidRPr="002509B2">
        <w:rPr>
          <w:rFonts w:ascii="Calibri Light" w:hAnsi="Calibri Light" w:cs="Calibri Light"/>
          <w:i/>
          <w:sz w:val="20"/>
        </w:rPr>
        <w:t xml:space="preserve">Kontynuujemy realizację naszej strategii leasingowej, w efekcie czego wynajmujemy  zarówno ostatnie wolne wakaty w obiekcie, jak również dokonujemy zmian i korekt w naszej ofercie, zapraszając do współpracy nowych partnerów biznesowych. Jednocześnie stawiamy także na rozwój relacji z dotychczasowymi najemcami, którzy chcą poszerzać swoją działalność, inwestują w modernizację salonu lub dodatkowy najem </w:t>
      </w:r>
      <w:r w:rsidRPr="002509B2">
        <w:rPr>
          <w:rFonts w:ascii="Calibri Light" w:hAnsi="Calibri Light" w:cs="Calibri Light"/>
          <w:sz w:val="20"/>
        </w:rPr>
        <w:t xml:space="preserve"> - mówi Krzysztof Brączek.</w:t>
      </w:r>
    </w:p>
    <w:p w14:paraId="0DF94F38" w14:textId="77777777" w:rsidR="002509B2" w:rsidRPr="002509B2" w:rsidRDefault="002509B2" w:rsidP="002509B2">
      <w:pPr>
        <w:pStyle w:val="Bezodstpw"/>
        <w:rPr>
          <w:rFonts w:ascii="Calibri Light" w:hAnsi="Calibri Light" w:cs="Calibri Light"/>
          <w:sz w:val="20"/>
        </w:rPr>
      </w:pPr>
    </w:p>
    <w:p w14:paraId="3060C234" w14:textId="77777777" w:rsidR="002509B2" w:rsidRPr="002509B2" w:rsidRDefault="002509B2" w:rsidP="002509B2">
      <w:pPr>
        <w:pStyle w:val="Bezodstpw"/>
        <w:rPr>
          <w:rFonts w:ascii="Calibri Light" w:hAnsi="Calibri Light" w:cs="Calibri Light"/>
          <w:sz w:val="20"/>
        </w:rPr>
      </w:pPr>
      <w:r w:rsidRPr="002509B2">
        <w:rPr>
          <w:rFonts w:ascii="Calibri Light" w:hAnsi="Calibri Light" w:cs="Calibri Light"/>
          <w:sz w:val="20"/>
        </w:rPr>
        <w:t xml:space="preserve">Efekty tego ostatniego również są widoczne. Rośnie bowiem liczba najemców, którzy przedłużają umowy najmu. W I półroczu taką decyzję podjęło 15 marek, m.in.: </w:t>
      </w:r>
      <w:proofErr w:type="spellStart"/>
      <w:r w:rsidRPr="002509B2">
        <w:rPr>
          <w:rFonts w:ascii="Calibri Light" w:hAnsi="Calibri Light" w:cs="Calibri Light"/>
          <w:sz w:val="20"/>
        </w:rPr>
        <w:t>Martes</w:t>
      </w:r>
      <w:proofErr w:type="spellEnd"/>
      <w:r w:rsidRPr="002509B2">
        <w:rPr>
          <w:rFonts w:ascii="Calibri Light" w:hAnsi="Calibri Light" w:cs="Calibri Light"/>
          <w:sz w:val="20"/>
        </w:rPr>
        <w:t xml:space="preserve"> Sport, CCC, </w:t>
      </w:r>
      <w:proofErr w:type="spellStart"/>
      <w:r w:rsidRPr="002509B2">
        <w:rPr>
          <w:rFonts w:ascii="Calibri Light" w:hAnsi="Calibri Light" w:cs="Calibri Light"/>
          <w:sz w:val="20"/>
        </w:rPr>
        <w:t>Sizeer</w:t>
      </w:r>
      <w:proofErr w:type="spellEnd"/>
      <w:r w:rsidRPr="002509B2">
        <w:rPr>
          <w:rFonts w:ascii="Calibri Light" w:hAnsi="Calibri Light" w:cs="Calibri Light"/>
          <w:sz w:val="20"/>
        </w:rPr>
        <w:t xml:space="preserve">, </w:t>
      </w:r>
      <w:proofErr w:type="spellStart"/>
      <w:r w:rsidRPr="002509B2">
        <w:rPr>
          <w:rFonts w:ascii="Calibri Light" w:hAnsi="Calibri Light" w:cs="Calibri Light"/>
          <w:sz w:val="20"/>
        </w:rPr>
        <w:t>Levis</w:t>
      </w:r>
      <w:proofErr w:type="spellEnd"/>
      <w:r w:rsidRPr="002509B2">
        <w:rPr>
          <w:rFonts w:ascii="Calibri Light" w:hAnsi="Calibri Light" w:cs="Calibri Light"/>
          <w:sz w:val="20"/>
        </w:rPr>
        <w:t xml:space="preserve">, X-Kom, KIK, </w:t>
      </w:r>
      <w:proofErr w:type="spellStart"/>
      <w:r w:rsidRPr="002509B2">
        <w:rPr>
          <w:rFonts w:ascii="Calibri Light" w:hAnsi="Calibri Light" w:cs="Calibri Light"/>
          <w:sz w:val="20"/>
        </w:rPr>
        <w:t>Monnari</w:t>
      </w:r>
      <w:proofErr w:type="spellEnd"/>
      <w:r w:rsidRPr="002509B2">
        <w:rPr>
          <w:rFonts w:ascii="Calibri Light" w:hAnsi="Calibri Light" w:cs="Calibri Light"/>
          <w:sz w:val="20"/>
        </w:rPr>
        <w:t xml:space="preserve">, Rossmann. Na dalszą działalność w galerii, ale także powiększenie lokalu zdecydowały się marki: </w:t>
      </w:r>
      <w:proofErr w:type="spellStart"/>
      <w:r w:rsidRPr="002509B2">
        <w:rPr>
          <w:rFonts w:ascii="Calibri Light" w:hAnsi="Calibri Light" w:cs="Calibri Light"/>
          <w:sz w:val="20"/>
        </w:rPr>
        <w:t>Diverse</w:t>
      </w:r>
      <w:proofErr w:type="spellEnd"/>
      <w:r w:rsidRPr="002509B2">
        <w:rPr>
          <w:rFonts w:ascii="Calibri Light" w:hAnsi="Calibri Light" w:cs="Calibri Light"/>
          <w:sz w:val="20"/>
        </w:rPr>
        <w:t xml:space="preserve">, </w:t>
      </w:r>
      <w:proofErr w:type="spellStart"/>
      <w:r w:rsidRPr="002509B2">
        <w:rPr>
          <w:rFonts w:ascii="Calibri Light" w:hAnsi="Calibri Light" w:cs="Calibri Light"/>
          <w:sz w:val="20"/>
        </w:rPr>
        <w:t>Wittchen</w:t>
      </w:r>
      <w:proofErr w:type="spellEnd"/>
      <w:r w:rsidRPr="002509B2">
        <w:rPr>
          <w:rFonts w:ascii="Calibri Light" w:hAnsi="Calibri Light" w:cs="Calibri Light"/>
          <w:sz w:val="20"/>
        </w:rPr>
        <w:t xml:space="preserve">, </w:t>
      </w:r>
      <w:proofErr w:type="spellStart"/>
      <w:r w:rsidRPr="002509B2">
        <w:rPr>
          <w:rFonts w:ascii="Calibri Light" w:hAnsi="Calibri Light" w:cs="Calibri Light"/>
          <w:sz w:val="20"/>
        </w:rPr>
        <w:t>Greenpoint</w:t>
      </w:r>
      <w:proofErr w:type="spellEnd"/>
      <w:r w:rsidRPr="002509B2">
        <w:rPr>
          <w:rFonts w:ascii="Calibri Light" w:hAnsi="Calibri Light" w:cs="Calibri Light"/>
          <w:sz w:val="20"/>
        </w:rPr>
        <w:t xml:space="preserve">, </w:t>
      </w:r>
      <w:proofErr w:type="spellStart"/>
      <w:r w:rsidRPr="002509B2">
        <w:rPr>
          <w:rFonts w:ascii="Calibri Light" w:hAnsi="Calibri Light" w:cs="Calibri Light"/>
          <w:sz w:val="20"/>
        </w:rPr>
        <w:t>Ziko</w:t>
      </w:r>
      <w:proofErr w:type="spellEnd"/>
      <w:r w:rsidRPr="002509B2">
        <w:rPr>
          <w:rFonts w:ascii="Calibri Light" w:hAnsi="Calibri Light" w:cs="Calibri Light"/>
          <w:sz w:val="20"/>
        </w:rPr>
        <w:t xml:space="preserve"> Apteka oraz 4F. Ta ostatnia zwiększyła powierzchnie najmu z 250 m kw. do 450 m kw.  Decyzję o powiększeniu salonu i relokacji podjęły natomiast sklepy MDM i </w:t>
      </w:r>
      <w:proofErr w:type="spellStart"/>
      <w:r w:rsidRPr="002509B2">
        <w:rPr>
          <w:rFonts w:ascii="Calibri Light" w:hAnsi="Calibri Light" w:cs="Calibri Light"/>
          <w:sz w:val="20"/>
        </w:rPr>
        <w:t>Magniflex</w:t>
      </w:r>
      <w:proofErr w:type="spellEnd"/>
      <w:r w:rsidRPr="002509B2">
        <w:rPr>
          <w:rFonts w:ascii="Calibri Light" w:hAnsi="Calibri Light" w:cs="Calibri Light"/>
          <w:sz w:val="20"/>
        </w:rPr>
        <w:t xml:space="preserve"> Materace. Z kolei na samo przedłużenie zdecydował się </w:t>
      </w:r>
      <w:proofErr w:type="spellStart"/>
      <w:r w:rsidRPr="002509B2">
        <w:rPr>
          <w:rFonts w:ascii="Calibri Light" w:hAnsi="Calibri Light" w:cs="Calibri Light"/>
          <w:sz w:val="20"/>
        </w:rPr>
        <w:t>Martes</w:t>
      </w:r>
      <w:proofErr w:type="spellEnd"/>
      <w:r w:rsidRPr="002509B2">
        <w:rPr>
          <w:rFonts w:ascii="Calibri Light" w:hAnsi="Calibri Light" w:cs="Calibri Light"/>
          <w:sz w:val="20"/>
        </w:rPr>
        <w:t xml:space="preserve"> Sport. </w:t>
      </w:r>
    </w:p>
    <w:p w14:paraId="0B071AD6" w14:textId="77777777" w:rsidR="002509B2" w:rsidRPr="002509B2" w:rsidRDefault="002509B2" w:rsidP="002509B2">
      <w:pPr>
        <w:pStyle w:val="Bezodstpw"/>
        <w:rPr>
          <w:rFonts w:ascii="Calibri Light" w:hAnsi="Calibri Light" w:cs="Calibri Light"/>
          <w:sz w:val="20"/>
        </w:rPr>
      </w:pPr>
      <w:r w:rsidRPr="002509B2">
        <w:rPr>
          <w:rFonts w:ascii="Calibri Light" w:hAnsi="Calibri Light" w:cs="Calibri Light"/>
          <w:sz w:val="20"/>
        </w:rPr>
        <w:t xml:space="preserve"> </w:t>
      </w:r>
    </w:p>
    <w:p w14:paraId="2A9D4455" w14:textId="77777777" w:rsidR="002509B2" w:rsidRPr="002509B2" w:rsidRDefault="002509B2" w:rsidP="002509B2">
      <w:pPr>
        <w:pStyle w:val="Bezodstpw"/>
        <w:rPr>
          <w:rFonts w:ascii="Calibri Light" w:hAnsi="Calibri Light" w:cs="Calibri Light"/>
          <w:sz w:val="20"/>
        </w:rPr>
      </w:pPr>
    </w:p>
    <w:p w14:paraId="6E533A62" w14:textId="77777777" w:rsidR="002509B2" w:rsidRPr="002509B2" w:rsidRDefault="002509B2" w:rsidP="002509B2">
      <w:pPr>
        <w:pStyle w:val="Bezodstpw"/>
        <w:rPr>
          <w:rFonts w:ascii="Calibri Light" w:hAnsi="Calibri Light" w:cs="Calibri Light"/>
          <w:sz w:val="20"/>
        </w:rPr>
      </w:pPr>
    </w:p>
    <w:p w14:paraId="5B0C4CAE" w14:textId="61DDF0FF" w:rsidR="009463CA" w:rsidRPr="002509B2" w:rsidRDefault="009463CA" w:rsidP="00670FDC">
      <w:pPr>
        <w:pStyle w:val="Bezodstpw"/>
        <w:jc w:val="both"/>
        <w:rPr>
          <w:rFonts w:ascii="Calibri Light" w:hAnsi="Calibri Light" w:cs="Calibri Light"/>
          <w:sz w:val="14"/>
          <w:szCs w:val="20"/>
        </w:rPr>
      </w:pPr>
      <w:r w:rsidRPr="002509B2">
        <w:rPr>
          <w:rFonts w:ascii="Calibri Light" w:hAnsi="Calibri Light" w:cs="Calibri Light"/>
          <w:sz w:val="14"/>
          <w:szCs w:val="20"/>
        </w:rPr>
        <w:t>Źródło: Gemini Park Bielsko-Biała</w:t>
      </w:r>
      <w:r w:rsidR="00CE42FF" w:rsidRPr="002509B2">
        <w:rPr>
          <w:rFonts w:ascii="Calibri Light" w:hAnsi="Calibri Light" w:cs="Calibri Light"/>
          <w:sz w:val="14"/>
          <w:szCs w:val="20"/>
        </w:rPr>
        <w:t xml:space="preserve">, </w:t>
      </w:r>
      <w:r w:rsidR="00D11A8C" w:rsidRPr="002509B2">
        <w:rPr>
          <w:rFonts w:ascii="Calibri Light" w:hAnsi="Calibri Light" w:cs="Calibri Light"/>
          <w:sz w:val="14"/>
          <w:szCs w:val="20"/>
        </w:rPr>
        <w:t>Gemini Holding</w:t>
      </w:r>
    </w:p>
    <w:p w14:paraId="5311A3D8" w14:textId="66C77C45" w:rsidR="00C8590B" w:rsidRPr="002509B2" w:rsidRDefault="00C8590B" w:rsidP="00670FDC">
      <w:pPr>
        <w:pStyle w:val="Bezodstpw"/>
        <w:jc w:val="both"/>
        <w:rPr>
          <w:rFonts w:ascii="Calibri Light" w:hAnsi="Calibri Light" w:cs="Calibri Light"/>
          <w:sz w:val="14"/>
          <w:szCs w:val="20"/>
        </w:rPr>
      </w:pPr>
      <w:r w:rsidRPr="002509B2">
        <w:rPr>
          <w:rFonts w:ascii="Calibri Light" w:hAnsi="Calibri Light" w:cs="Calibri Light"/>
          <w:sz w:val="14"/>
          <w:szCs w:val="20"/>
        </w:rPr>
        <w:t>Tagi: Gemini Holding, Gemini Park Bielsko-Biała, Gemini Park</w:t>
      </w:r>
    </w:p>
    <w:p w14:paraId="45AD4DE3" w14:textId="2172A985" w:rsidR="00F8124D" w:rsidRPr="002509B2" w:rsidRDefault="00370124" w:rsidP="00670FDC">
      <w:pPr>
        <w:spacing w:before="100" w:beforeAutospacing="1" w:after="100" w:afterAutospacing="1"/>
        <w:jc w:val="both"/>
        <w:rPr>
          <w:rFonts w:ascii="Calibri Light" w:hAnsi="Calibri Light" w:cs="Calibri Light"/>
          <w:sz w:val="14"/>
          <w:szCs w:val="20"/>
        </w:rPr>
      </w:pPr>
      <w:r w:rsidRPr="002509B2">
        <w:rPr>
          <w:rFonts w:ascii="Calibri Light" w:hAnsi="Calibri Light" w:cs="Calibri Light"/>
          <w:b/>
          <w:sz w:val="14"/>
          <w:szCs w:val="20"/>
        </w:rPr>
        <w:t>Gemini Park Bielsko – Biała</w:t>
      </w:r>
      <w:r w:rsidRPr="002509B2">
        <w:rPr>
          <w:rFonts w:ascii="Calibri Light" w:hAnsi="Calibri Light" w:cs="Calibri Light"/>
          <w:sz w:val="14"/>
          <w:szCs w:val="20"/>
        </w:rPr>
        <w:t xml:space="preserve"> to nowoczesne centrum handlowo-rozrywkowe położone w samym sercu s</w:t>
      </w:r>
      <w:r w:rsidR="00E81B1F" w:rsidRPr="002509B2">
        <w:rPr>
          <w:rFonts w:ascii="Calibri Light" w:hAnsi="Calibri Light" w:cs="Calibri Light"/>
          <w:sz w:val="14"/>
          <w:szCs w:val="20"/>
        </w:rPr>
        <w:t>tolicy Podbeskidzia. Na ponad 42</w:t>
      </w:r>
      <w:r w:rsidRPr="002509B2">
        <w:rPr>
          <w:rFonts w:ascii="Calibri Light" w:hAnsi="Calibri Light" w:cs="Calibri Light"/>
          <w:sz w:val="14"/>
          <w:szCs w:val="20"/>
        </w:rPr>
        <w:t xml:space="preserve"> tys. m kw. można znaleźć 120 sklepów, punktów usługowych i restauracji, a także niezwykle komfortowy, przestronny parking. Galeria cechuje się bardzo dobrą lokalizacją oraz świetnymi rozwiązaniami komunikacyjnymi. Rodzinny charakter galerii sprawia, że obok bogatej oferty zakupowej, można w niej znaleźć także inne atrakcje stworzone z myślą o dzieciach, w tym „Park – W DECHE!”</w:t>
      </w:r>
      <w:r w:rsidR="008054D3" w:rsidRPr="002509B2">
        <w:rPr>
          <w:rFonts w:ascii="Calibri Light" w:hAnsi="Calibri Light" w:cs="Calibri Light"/>
          <w:sz w:val="14"/>
          <w:szCs w:val="20"/>
        </w:rPr>
        <w:t xml:space="preserve"> oraz park linowy</w:t>
      </w:r>
      <w:r w:rsidRPr="002509B2">
        <w:rPr>
          <w:rFonts w:ascii="Calibri Light" w:hAnsi="Calibri Light" w:cs="Calibri Light"/>
          <w:sz w:val="14"/>
          <w:szCs w:val="20"/>
        </w:rPr>
        <w:t xml:space="preserve">. To </w:t>
      </w:r>
      <w:r w:rsidR="008054D3" w:rsidRPr="002509B2">
        <w:rPr>
          <w:rFonts w:ascii="Calibri Light" w:hAnsi="Calibri Light" w:cs="Calibri Light"/>
          <w:sz w:val="14"/>
          <w:szCs w:val="20"/>
        </w:rPr>
        <w:t>pierwsza tego typu przestrzeń przy galerii handlowej w Polsce</w:t>
      </w:r>
      <w:r w:rsidRPr="002509B2">
        <w:rPr>
          <w:rFonts w:ascii="Calibri Light" w:hAnsi="Calibri Light" w:cs="Calibri Light"/>
          <w:sz w:val="14"/>
          <w:szCs w:val="20"/>
        </w:rPr>
        <w:t xml:space="preserve">, który daje dzieciom możliwość aktywnego spędzenia czasu połączonego z nauką i poznaniem świata. </w:t>
      </w:r>
      <w:r w:rsidR="008054D3" w:rsidRPr="002509B2">
        <w:rPr>
          <w:rFonts w:ascii="Calibri Light" w:hAnsi="Calibri Light" w:cs="Calibri Light"/>
          <w:sz w:val="14"/>
          <w:szCs w:val="20"/>
        </w:rPr>
        <w:t>Galeria działa od 2009</w:t>
      </w:r>
      <w:r w:rsidRPr="002509B2">
        <w:rPr>
          <w:rFonts w:ascii="Calibri Light" w:hAnsi="Calibri Light" w:cs="Calibri Light"/>
          <w:sz w:val="14"/>
          <w:szCs w:val="20"/>
        </w:rPr>
        <w:t xml:space="preserve"> roku. W 2014 została natomiast rozbudowana. </w:t>
      </w:r>
    </w:p>
    <w:bookmarkEnd w:id="0"/>
    <w:p w14:paraId="736D72BF" w14:textId="77777777" w:rsidR="00D11A8C" w:rsidRPr="002509B2" w:rsidRDefault="00D11A8C" w:rsidP="00670FDC">
      <w:pPr>
        <w:spacing w:before="100" w:beforeAutospacing="1" w:after="100" w:afterAutospacing="1"/>
        <w:jc w:val="both"/>
        <w:rPr>
          <w:rFonts w:ascii="Calibri Light" w:hAnsi="Calibri Light" w:cs="Calibri Light"/>
          <w:sz w:val="14"/>
          <w:szCs w:val="20"/>
        </w:rPr>
      </w:pPr>
    </w:p>
    <w:sectPr w:rsidR="00D11A8C" w:rsidRPr="002509B2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E67B93D" w15:done="0"/>
  <w15:commentEx w15:paraId="27E65128" w15:paraIdParent="2E67B93D" w15:done="0"/>
  <w15:commentEx w15:paraId="4102FEF7" w15:paraIdParent="2E67B93D" w15:done="0"/>
  <w15:commentEx w15:paraId="26578FEA" w15:done="0"/>
  <w15:commentEx w15:paraId="07141E83" w15:paraIdParent="26578FEA" w15:done="0"/>
  <w15:commentEx w15:paraId="6F00B800" w15:paraIdParent="26578FEA" w15:done="0"/>
  <w15:commentEx w15:paraId="060C8C9C" w15:paraIdParent="26578FE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E67B93D" w16cid:durableId="1F09A34A"/>
  <w16cid:commentId w16cid:paraId="27E65128" w16cid:durableId="1F09A34E"/>
  <w16cid:commentId w16cid:paraId="26578FEA" w16cid:durableId="1F09820B"/>
  <w16cid:commentId w16cid:paraId="07141E83" w16cid:durableId="1F09A34C"/>
  <w16cid:commentId w16cid:paraId="6F00B800" w16cid:durableId="1F098210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D98D617" w14:textId="77777777" w:rsidR="00395594" w:rsidRDefault="00395594" w:rsidP="00850D64">
      <w:r>
        <w:separator/>
      </w:r>
    </w:p>
  </w:endnote>
  <w:endnote w:type="continuationSeparator" w:id="0">
    <w:p w14:paraId="37B9182C" w14:textId="77777777" w:rsidR="00395594" w:rsidRDefault="00395594" w:rsidP="00850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656FB4" w14:textId="77777777" w:rsidR="00395594" w:rsidRDefault="00395594" w:rsidP="00850D64">
      <w:r>
        <w:separator/>
      </w:r>
    </w:p>
  </w:footnote>
  <w:footnote w:type="continuationSeparator" w:id="0">
    <w:p w14:paraId="4913E1F4" w14:textId="77777777" w:rsidR="00395594" w:rsidRDefault="00395594" w:rsidP="00850D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A50371" w14:textId="0BE51A1F" w:rsidR="00370124" w:rsidRDefault="00370124" w:rsidP="00370124">
    <w:pPr>
      <w:pStyle w:val="Nagwek"/>
      <w:jc w:val="right"/>
    </w:pPr>
    <w:r>
      <w:rPr>
        <w:noProof/>
      </w:rPr>
      <w:drawing>
        <wp:inline distT="0" distB="0" distL="0" distR="0" wp14:anchorId="6F27CFFB" wp14:editId="6562BD47">
          <wp:extent cx="1456089" cy="495300"/>
          <wp:effectExtent l="0" t="0" r="0" b="0"/>
          <wp:docPr id="1" name="Obraz 1" descr="C:\Users\TomTom\Desktop\port\anagram\Nowy obraz (1)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port\anagram\Nowy obraz (1).b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6113" cy="4953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A83D54"/>
    <w:multiLevelType w:val="hybridMultilevel"/>
    <w:tmpl w:val="7E9E09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803999"/>
    <w:multiLevelType w:val="hybridMultilevel"/>
    <w:tmpl w:val="A306922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nna Dworak">
    <w15:presenceInfo w15:providerId="AD" w15:userId="S-1-5-21-2245341542-3453843048-1497875424-1141"/>
  </w15:person>
  <w15:person w15:author="Krzysztof Brączek">
    <w15:presenceInfo w15:providerId="AD" w15:userId="S-1-5-21-2245341542-3453843048-1497875424-1138"/>
  </w15:person>
  <w15:person w15:author="Marcin Ochmański">
    <w15:presenceInfo w15:providerId="None" w15:userId="Marcin Ochmański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7C1"/>
    <w:rsid w:val="0000543D"/>
    <w:rsid w:val="00016CAB"/>
    <w:rsid w:val="00050050"/>
    <w:rsid w:val="000C3418"/>
    <w:rsid w:val="000C4ACF"/>
    <w:rsid w:val="000D0767"/>
    <w:rsid w:val="000E4C5E"/>
    <w:rsid w:val="000E50F8"/>
    <w:rsid w:val="00122E72"/>
    <w:rsid w:val="001236A1"/>
    <w:rsid w:val="00132797"/>
    <w:rsid w:val="00135C79"/>
    <w:rsid w:val="00245D29"/>
    <w:rsid w:val="002509B2"/>
    <w:rsid w:val="00251255"/>
    <w:rsid w:val="00256D3C"/>
    <w:rsid w:val="00271C29"/>
    <w:rsid w:val="002D3DC7"/>
    <w:rsid w:val="002E31A6"/>
    <w:rsid w:val="003453EF"/>
    <w:rsid w:val="00370124"/>
    <w:rsid w:val="00376BBC"/>
    <w:rsid w:val="00395594"/>
    <w:rsid w:val="003A5E54"/>
    <w:rsid w:val="003B5364"/>
    <w:rsid w:val="003F5EE8"/>
    <w:rsid w:val="00403FE2"/>
    <w:rsid w:val="00404254"/>
    <w:rsid w:val="00412BC1"/>
    <w:rsid w:val="004172EC"/>
    <w:rsid w:val="00465FA1"/>
    <w:rsid w:val="00486F53"/>
    <w:rsid w:val="004A20B8"/>
    <w:rsid w:val="004D6B5B"/>
    <w:rsid w:val="005136FE"/>
    <w:rsid w:val="00513F25"/>
    <w:rsid w:val="0052527A"/>
    <w:rsid w:val="005D0445"/>
    <w:rsid w:val="006221C8"/>
    <w:rsid w:val="0062777C"/>
    <w:rsid w:val="00632F02"/>
    <w:rsid w:val="00642D78"/>
    <w:rsid w:val="00670FDC"/>
    <w:rsid w:val="00686E8E"/>
    <w:rsid w:val="006B6293"/>
    <w:rsid w:val="006B6985"/>
    <w:rsid w:val="006F570B"/>
    <w:rsid w:val="00727AB4"/>
    <w:rsid w:val="00767CE2"/>
    <w:rsid w:val="007A5754"/>
    <w:rsid w:val="007B7A05"/>
    <w:rsid w:val="007C5978"/>
    <w:rsid w:val="007D06AC"/>
    <w:rsid w:val="007F094E"/>
    <w:rsid w:val="008054D3"/>
    <w:rsid w:val="00850D64"/>
    <w:rsid w:val="0085186C"/>
    <w:rsid w:val="00877827"/>
    <w:rsid w:val="008934CD"/>
    <w:rsid w:val="008A30EA"/>
    <w:rsid w:val="008E12C2"/>
    <w:rsid w:val="00913773"/>
    <w:rsid w:val="009275B9"/>
    <w:rsid w:val="00944CAE"/>
    <w:rsid w:val="009463CA"/>
    <w:rsid w:val="009A3747"/>
    <w:rsid w:val="009B17DB"/>
    <w:rsid w:val="00A71899"/>
    <w:rsid w:val="00A767C1"/>
    <w:rsid w:val="00AA5E02"/>
    <w:rsid w:val="00AA6171"/>
    <w:rsid w:val="00AC0192"/>
    <w:rsid w:val="00AE4292"/>
    <w:rsid w:val="00B362CA"/>
    <w:rsid w:val="00B62CAB"/>
    <w:rsid w:val="00C153B9"/>
    <w:rsid w:val="00C1542B"/>
    <w:rsid w:val="00C47F5C"/>
    <w:rsid w:val="00C72B8B"/>
    <w:rsid w:val="00C8590B"/>
    <w:rsid w:val="00CB0114"/>
    <w:rsid w:val="00CE42FF"/>
    <w:rsid w:val="00CF47C6"/>
    <w:rsid w:val="00CF5A42"/>
    <w:rsid w:val="00D01F07"/>
    <w:rsid w:val="00D11A8C"/>
    <w:rsid w:val="00D76890"/>
    <w:rsid w:val="00DA33A0"/>
    <w:rsid w:val="00DA6CF1"/>
    <w:rsid w:val="00DB64C7"/>
    <w:rsid w:val="00DE0EFB"/>
    <w:rsid w:val="00DF0E08"/>
    <w:rsid w:val="00E04368"/>
    <w:rsid w:val="00E11A23"/>
    <w:rsid w:val="00E453CA"/>
    <w:rsid w:val="00E4721B"/>
    <w:rsid w:val="00E75B5B"/>
    <w:rsid w:val="00E81B1F"/>
    <w:rsid w:val="00E847EA"/>
    <w:rsid w:val="00E91E14"/>
    <w:rsid w:val="00EC0117"/>
    <w:rsid w:val="00F17089"/>
    <w:rsid w:val="00F5018E"/>
    <w:rsid w:val="00F8124D"/>
    <w:rsid w:val="00FB4AE4"/>
    <w:rsid w:val="00FC3088"/>
    <w:rsid w:val="00FF0709"/>
    <w:rsid w:val="00FF3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BBE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70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767C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67C1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F8124D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50D6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50D6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50D64"/>
    <w:rPr>
      <w:vertAlign w:val="superscript"/>
    </w:rPr>
  </w:style>
  <w:style w:type="paragraph" w:styleId="Akapitzlist">
    <w:name w:val="List Paragraph"/>
    <w:basedOn w:val="Normalny"/>
    <w:uiPriority w:val="34"/>
    <w:qFormat/>
    <w:rsid w:val="00050050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35C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5C7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5C7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5C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5C7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C3418"/>
    <w:rPr>
      <w:b/>
      <w:bCs/>
    </w:rPr>
  </w:style>
  <w:style w:type="paragraph" w:customStyle="1" w:styleId="Standard">
    <w:name w:val="Standard"/>
    <w:rsid w:val="00D11A8C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color w:val="000000"/>
      <w:kern w:val="3"/>
      <w:sz w:val="24"/>
      <w:szCs w:val="24"/>
      <w:u w:color="000000"/>
      <w:lang w:eastAsia="pl-PL"/>
    </w:rPr>
  </w:style>
  <w:style w:type="paragraph" w:styleId="NormalnyWeb">
    <w:name w:val="Normal (Web)"/>
    <w:basedOn w:val="Normalny"/>
    <w:uiPriority w:val="99"/>
    <w:unhideWhenUsed/>
    <w:rsid w:val="00256D3C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70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767C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67C1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F8124D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50D6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50D6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50D64"/>
    <w:rPr>
      <w:vertAlign w:val="superscript"/>
    </w:rPr>
  </w:style>
  <w:style w:type="paragraph" w:styleId="Akapitzlist">
    <w:name w:val="List Paragraph"/>
    <w:basedOn w:val="Normalny"/>
    <w:uiPriority w:val="34"/>
    <w:qFormat/>
    <w:rsid w:val="00050050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35C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5C7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5C7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5C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5C7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C3418"/>
    <w:rPr>
      <w:b/>
      <w:bCs/>
    </w:rPr>
  </w:style>
  <w:style w:type="paragraph" w:customStyle="1" w:styleId="Standard">
    <w:name w:val="Standard"/>
    <w:rsid w:val="00D11A8C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color w:val="000000"/>
      <w:kern w:val="3"/>
      <w:sz w:val="24"/>
      <w:szCs w:val="24"/>
      <w:u w:color="000000"/>
      <w:lang w:eastAsia="pl-PL"/>
    </w:rPr>
  </w:style>
  <w:style w:type="paragraph" w:styleId="NormalnyWeb">
    <w:name w:val="Normal (Web)"/>
    <w:basedOn w:val="Normalny"/>
    <w:uiPriority w:val="99"/>
    <w:unhideWhenUsed/>
    <w:rsid w:val="00256D3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66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3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microsoft.com/office/2011/relationships/commentsExtended" Target="commentsExtended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990</Words>
  <Characters>5943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2</cp:revision>
  <cp:lastPrinted>2018-07-24T17:51:00Z</cp:lastPrinted>
  <dcterms:created xsi:type="dcterms:W3CDTF">2019-08-14T06:20:00Z</dcterms:created>
  <dcterms:modified xsi:type="dcterms:W3CDTF">2019-08-14T06:20:00Z</dcterms:modified>
</cp:coreProperties>
</file>