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70ACA959" w:rsidR="00370124" w:rsidRPr="00CE42FF" w:rsidRDefault="00E453CA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b/>
          <w:sz w:val="20"/>
          <w:szCs w:val="20"/>
        </w:rPr>
        <w:t>Informacja prasowa:</w:t>
      </w:r>
      <w:r w:rsidR="00CE42FF">
        <w:rPr>
          <w:rFonts w:cstheme="minorHAnsi"/>
          <w:b/>
          <w:sz w:val="20"/>
          <w:szCs w:val="20"/>
        </w:rPr>
        <w:t xml:space="preserve"> 16-05-</w:t>
      </w:r>
      <w:r w:rsidR="00D11A8C" w:rsidRPr="00CE42FF">
        <w:rPr>
          <w:rFonts w:cstheme="minorHAnsi"/>
          <w:b/>
          <w:sz w:val="20"/>
          <w:szCs w:val="20"/>
        </w:rPr>
        <w:t>2019</w:t>
      </w:r>
      <w:r w:rsidR="00370124" w:rsidRPr="00CE42FF">
        <w:rPr>
          <w:rFonts w:cstheme="minorHAnsi"/>
          <w:b/>
          <w:sz w:val="20"/>
          <w:szCs w:val="20"/>
        </w:rPr>
        <w:t>, Bielsko-Biała</w:t>
      </w:r>
    </w:p>
    <w:p w14:paraId="65FBBED7" w14:textId="77777777" w:rsidR="00370124" w:rsidRPr="00CE42FF" w:rsidRDefault="00370124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>Biuro Prasowe Gemini Park Bielsko-Biała</w:t>
      </w:r>
    </w:p>
    <w:p w14:paraId="05D51CE5" w14:textId="77777777" w:rsidR="00370124" w:rsidRPr="00CE42FF" w:rsidRDefault="00370124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>Tomasz Pietrzak/Guarana PR</w:t>
      </w:r>
    </w:p>
    <w:p w14:paraId="69A94603" w14:textId="77777777" w:rsidR="00E453CA" w:rsidRPr="00CE42FF" w:rsidRDefault="00370124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>tel. 509 106 256 mail. tomasz.pietrzak[at]guaranapr.pl</w:t>
      </w:r>
    </w:p>
    <w:p w14:paraId="428750AA" w14:textId="1DEFD262" w:rsidR="00370124" w:rsidRPr="00CE42FF" w:rsidRDefault="00370124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br/>
      </w:r>
    </w:p>
    <w:p w14:paraId="3209F8DA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6"/>
          <w:szCs w:val="20"/>
        </w:rPr>
      </w:pPr>
      <w:r w:rsidRPr="00CE42FF">
        <w:rPr>
          <w:rFonts w:cstheme="minorHAnsi"/>
          <w:b/>
          <w:sz w:val="26"/>
          <w:szCs w:val="20"/>
        </w:rPr>
        <w:t xml:space="preserve">Gemini Park Bielsko-Biała: </w:t>
      </w:r>
      <w:bookmarkStart w:id="0" w:name="_GoBack"/>
      <w:proofErr w:type="spellStart"/>
      <w:r w:rsidRPr="00CE42FF">
        <w:rPr>
          <w:rFonts w:cstheme="minorHAnsi"/>
          <w:b/>
          <w:sz w:val="26"/>
          <w:szCs w:val="20"/>
        </w:rPr>
        <w:t>retailtainment</w:t>
      </w:r>
      <w:proofErr w:type="spellEnd"/>
      <w:r w:rsidRPr="00CE42FF">
        <w:rPr>
          <w:rFonts w:cstheme="minorHAnsi"/>
          <w:b/>
          <w:sz w:val="26"/>
          <w:szCs w:val="20"/>
        </w:rPr>
        <w:t xml:space="preserve"> nakręca ruch w niedziele niehandlowe</w:t>
      </w:r>
    </w:p>
    <w:bookmarkEnd w:id="0"/>
    <w:p w14:paraId="439C8DF9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</w:p>
    <w:p w14:paraId="67FF6DEF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proofErr w:type="spellStart"/>
      <w:r w:rsidRPr="00CE42FF">
        <w:rPr>
          <w:rFonts w:cstheme="minorHAnsi"/>
          <w:sz w:val="20"/>
          <w:szCs w:val="20"/>
        </w:rPr>
        <w:t>Retailtainment</w:t>
      </w:r>
      <w:proofErr w:type="spellEnd"/>
      <w:r w:rsidRPr="00CE42FF">
        <w:rPr>
          <w:rFonts w:cstheme="minorHAnsi"/>
          <w:sz w:val="20"/>
          <w:szCs w:val="20"/>
        </w:rPr>
        <w:t xml:space="preserve"> przynosi galeriom handlowym coraz więcej korzyści. Pomaga także odrobić część strat powstałych w związku z wejściem w życie ustawy o zakazie handlu w niedzielę i święta. Przykładem jest Gemini Park Bielsko-Biała. Dzięki dynamicznie rozwijającej się ofercie rozrywkowej galeria nie tylko poszerza grono klientów, ale także zwiększa u siebie ruch w niedziele niehandlowe.</w:t>
      </w:r>
    </w:p>
    <w:p w14:paraId="4D2959EB" w14:textId="77777777" w:rsidR="00CE42FF" w:rsidRPr="00CE42FF" w:rsidRDefault="00CE42FF" w:rsidP="00CE42FF">
      <w:pPr>
        <w:pStyle w:val="Bezodstpw"/>
        <w:tabs>
          <w:tab w:val="left" w:pos="5020"/>
        </w:tabs>
        <w:jc w:val="both"/>
        <w:rPr>
          <w:rFonts w:cstheme="minorHAnsi"/>
          <w:b/>
          <w:sz w:val="20"/>
          <w:szCs w:val="20"/>
        </w:rPr>
      </w:pPr>
    </w:p>
    <w:p w14:paraId="466B5C05" w14:textId="77777777" w:rsidR="00CE42FF" w:rsidRPr="00CE42FF" w:rsidRDefault="00CE42FF" w:rsidP="00CE42FF">
      <w:pPr>
        <w:pStyle w:val="Bezodstpw"/>
        <w:tabs>
          <w:tab w:val="left" w:pos="5020"/>
        </w:tabs>
        <w:jc w:val="both"/>
        <w:rPr>
          <w:rFonts w:cstheme="minorHAnsi"/>
          <w:b/>
          <w:sz w:val="20"/>
          <w:szCs w:val="20"/>
        </w:rPr>
      </w:pPr>
    </w:p>
    <w:p w14:paraId="1FB608E1" w14:textId="77777777" w:rsidR="00CE42FF" w:rsidRPr="00CE42FF" w:rsidRDefault="00CE42FF" w:rsidP="00CE42FF">
      <w:pPr>
        <w:pStyle w:val="Bezodstpw"/>
        <w:tabs>
          <w:tab w:val="left" w:pos="5020"/>
        </w:tabs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b/>
          <w:sz w:val="20"/>
          <w:szCs w:val="20"/>
        </w:rPr>
        <w:t xml:space="preserve">Galeria komunikuje otwartość  </w:t>
      </w:r>
    </w:p>
    <w:p w14:paraId="257F6A25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>Gemini Park Bielsko-Biała odrabia niedzielne straty, jakie przyniosła wprowadzona w marcu ubiegłego roku ustawa o zakazie handlu w niedzielę i święta.  Pomaga mu w tym niezwykle skuteczna strategia, której celem jest stałe zwracanie uwagi klientów na niedzielne atrakcje rozrywkowe i wypoczynkowe dostępne w centrum handlowym.</w:t>
      </w:r>
    </w:p>
    <w:p w14:paraId="2417CF15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4070109A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– </w:t>
      </w:r>
      <w:r w:rsidRPr="00CE42FF">
        <w:rPr>
          <w:rFonts w:cstheme="minorHAnsi"/>
          <w:i/>
          <w:sz w:val="20"/>
          <w:szCs w:val="20"/>
        </w:rPr>
        <w:t>Już w pierwszym tygodniu obowiązywania zakazu ruszyliśmy z kampanią „</w:t>
      </w:r>
      <w:proofErr w:type="spellStart"/>
      <w:r w:rsidRPr="00CE42FF">
        <w:rPr>
          <w:rFonts w:cstheme="minorHAnsi"/>
          <w:i/>
          <w:sz w:val="20"/>
          <w:szCs w:val="20"/>
        </w:rPr>
        <w:t>SUPERotwarta</w:t>
      </w:r>
      <w:proofErr w:type="spellEnd"/>
      <w:r w:rsidRPr="00CE42FF">
        <w:rPr>
          <w:rFonts w:cstheme="minorHAnsi"/>
          <w:i/>
          <w:sz w:val="20"/>
          <w:szCs w:val="20"/>
        </w:rPr>
        <w:t>”, którą promowaliśmy się jako galeria czynna 7 dni w tygodniu, szybko utrwalając ten przekaz na Podbeskidziu</w:t>
      </w:r>
      <w:r w:rsidRPr="00CE42FF">
        <w:rPr>
          <w:rFonts w:cstheme="minorHAnsi"/>
          <w:sz w:val="20"/>
          <w:szCs w:val="20"/>
        </w:rPr>
        <w:t xml:space="preserve">  </w:t>
      </w:r>
      <w:r w:rsidRPr="00CE42FF">
        <w:rPr>
          <w:rFonts w:cstheme="minorHAnsi"/>
          <w:i/>
          <w:sz w:val="20"/>
          <w:szCs w:val="20"/>
        </w:rPr>
        <w:t>Co więcej, z kampanii uczyniliśmy stały element promocji naszego centrum handlowego. Nie zakończyliśmy jej po paru miesiącach, ale dalej ją kontynuujemy w różnych mediach, coraz głębiej penetrując lokalny rynek i docierając z informacją do coraz szerszego grona potencjalnych klientów, a w szczególności do rodzin z dziećmi</w:t>
      </w:r>
      <w:r w:rsidRPr="00CE42FF">
        <w:rPr>
          <w:rFonts w:cstheme="minorHAnsi"/>
          <w:sz w:val="20"/>
          <w:szCs w:val="20"/>
        </w:rPr>
        <w:t xml:space="preserve"> </w:t>
      </w:r>
    </w:p>
    <w:p w14:paraId="2639B1B9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b/>
          <w:sz w:val="20"/>
          <w:szCs w:val="20"/>
        </w:rPr>
        <w:t>– mówi Anna Dworak, dyrektor ds. marketingu i PR Gemini Park Bielsko-Biała.</w:t>
      </w:r>
    </w:p>
    <w:p w14:paraId="0E63CE84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25F65C4C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Na tym jednak nie poprzestano. Centrum handlowe odważnie sięgnęło po możliwości jakie daje mu </w:t>
      </w:r>
      <w:proofErr w:type="spellStart"/>
      <w:r w:rsidRPr="00CE42FF">
        <w:rPr>
          <w:rFonts w:cstheme="minorHAnsi"/>
          <w:sz w:val="20"/>
          <w:szCs w:val="20"/>
        </w:rPr>
        <w:t>retailtainment</w:t>
      </w:r>
      <w:proofErr w:type="spellEnd"/>
      <w:r w:rsidRPr="00CE42FF">
        <w:rPr>
          <w:rFonts w:cstheme="minorHAnsi"/>
          <w:sz w:val="20"/>
          <w:szCs w:val="20"/>
        </w:rPr>
        <w:t>, czyniąc z Gemini Park źródło rodzinnej rozrywki dla mieszańców Podbeskidzia. Umożliwił mu to dynamiczny rozwój oferty rozrywkowej i gastronomicznej, jaki nastąpił tutaj w ostatnich 5 latach.</w:t>
      </w:r>
    </w:p>
    <w:p w14:paraId="773F87E1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5B4CAC63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- </w:t>
      </w:r>
      <w:r w:rsidRPr="00CE42FF">
        <w:rPr>
          <w:rFonts w:cstheme="minorHAnsi"/>
          <w:i/>
          <w:sz w:val="20"/>
          <w:szCs w:val="20"/>
        </w:rPr>
        <w:t>W odróżnieniu od wielu galerii na rynku nie zakomunikowaliśmy tylko otwartości. W ślad za naszą kampanią poszła konkretna, unikalna oferta niedzielnej rozrywki, relaksu i rekreacji, jaką przedstawiono klientowi. Tym samym stworzyliśmy lokalną alternatywę, wskazując w mieście miejsce, które może wypełnić kilka godzin czasu wolnego w weekend</w:t>
      </w:r>
      <w:r w:rsidRPr="00CE42FF">
        <w:rPr>
          <w:rFonts w:cstheme="minorHAnsi"/>
          <w:sz w:val="20"/>
          <w:szCs w:val="20"/>
        </w:rPr>
        <w:t xml:space="preserve"> – mówi Anna Dworak.</w:t>
      </w:r>
    </w:p>
    <w:p w14:paraId="277E304D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2F0FC7C0" w14:textId="77777777" w:rsidR="00CE42FF" w:rsidRPr="00CE42FF" w:rsidRDefault="00CE42FF" w:rsidP="00CE42FF">
      <w:pPr>
        <w:pStyle w:val="Bezodstpw"/>
        <w:jc w:val="both"/>
        <w:rPr>
          <w:rFonts w:cstheme="minorHAnsi"/>
          <w:i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To przyniosło rezultaty. </w:t>
      </w:r>
      <w:r w:rsidRPr="00CE42FF">
        <w:rPr>
          <w:rFonts w:cstheme="minorHAnsi"/>
          <w:i/>
          <w:sz w:val="20"/>
          <w:szCs w:val="20"/>
        </w:rPr>
        <w:t xml:space="preserve">– Stosunkowo szybko zaczęliśmy odrabiać niedzielne straty, a głównym powodem, dla którego wybierano Gemini Park stała się zróżnicowana oferta rozrywkowa. W efekcie nasi najemcy z segmentu rozrywki zanotowali w 2018 roku spektakularny, bo aż 67-procentowy wzrost obrotów </w:t>
      </w:r>
      <w:r w:rsidRPr="00CE42FF">
        <w:rPr>
          <w:rFonts w:cstheme="minorHAnsi"/>
          <w:sz w:val="20"/>
          <w:szCs w:val="20"/>
        </w:rPr>
        <w:t>- mówi dodaje.</w:t>
      </w:r>
    </w:p>
    <w:p w14:paraId="0B6ED90F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3689D2CA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b/>
          <w:sz w:val="20"/>
          <w:szCs w:val="20"/>
        </w:rPr>
        <w:t>Gemini Park inwestuje</w:t>
      </w:r>
    </w:p>
    <w:p w14:paraId="60686E04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Jak podkreślają przedstawiciele Gemini Park, nie byłoby to możliwe, gdyby nie zmiany, jakie zaszły w centrum handlowym. – </w:t>
      </w:r>
      <w:r w:rsidRPr="00CE42FF">
        <w:rPr>
          <w:rFonts w:cstheme="minorHAnsi"/>
          <w:i/>
          <w:sz w:val="20"/>
          <w:szCs w:val="20"/>
        </w:rPr>
        <w:t xml:space="preserve">Od rozbudowy w 2014 roku coraz większy nacisk kładziemy na rozwój oferty rozrywkowej i gastronomicznej. Zmiany zachodzą zarówno w </w:t>
      </w:r>
      <w:proofErr w:type="spellStart"/>
      <w:r w:rsidRPr="00CE42FF">
        <w:rPr>
          <w:rFonts w:cstheme="minorHAnsi"/>
          <w:i/>
          <w:sz w:val="20"/>
          <w:szCs w:val="20"/>
        </w:rPr>
        <w:t>tenant-mix’ie</w:t>
      </w:r>
      <w:proofErr w:type="spellEnd"/>
      <w:r w:rsidRPr="00CE42FF">
        <w:rPr>
          <w:rFonts w:cstheme="minorHAnsi"/>
          <w:i/>
          <w:sz w:val="20"/>
          <w:szCs w:val="20"/>
        </w:rPr>
        <w:t xml:space="preserve">, ale także w naszej infrastrukturze, która wciąż się powiększa. Pozwala na nam to tworzyć  miejsce, które przyciąga nie tylko ciekawą ofertą handlową, ale także kompleksową ofertą atrakcji czasu wolnego </w:t>
      </w:r>
      <w:r w:rsidRPr="00CE42FF">
        <w:rPr>
          <w:rFonts w:cstheme="minorHAnsi"/>
          <w:sz w:val="20"/>
          <w:szCs w:val="20"/>
        </w:rPr>
        <w:t xml:space="preserve">– </w:t>
      </w:r>
      <w:r w:rsidRPr="00CE42FF">
        <w:rPr>
          <w:rFonts w:cstheme="minorHAnsi"/>
          <w:b/>
          <w:sz w:val="20"/>
          <w:szCs w:val="20"/>
        </w:rPr>
        <w:t xml:space="preserve">mówi Krzysztof </w:t>
      </w:r>
      <w:proofErr w:type="spellStart"/>
      <w:r w:rsidRPr="00CE42FF">
        <w:rPr>
          <w:rFonts w:cstheme="minorHAnsi"/>
          <w:b/>
          <w:sz w:val="20"/>
          <w:szCs w:val="20"/>
        </w:rPr>
        <w:t>Brączek</w:t>
      </w:r>
      <w:proofErr w:type="spellEnd"/>
      <w:r w:rsidRPr="00CE42FF">
        <w:rPr>
          <w:rFonts w:cstheme="minorHAnsi"/>
          <w:b/>
          <w:sz w:val="20"/>
          <w:szCs w:val="20"/>
        </w:rPr>
        <w:t>, dyrektor Gemini Park Bielsko-Biała.</w:t>
      </w:r>
    </w:p>
    <w:p w14:paraId="2151791B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4D9FB8A1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I faktycznie, w ostatnich latach Gemini Park stworzył ofertę, dzięki której centrum handlowe może w pełni korzystać z możliwości jakie daje </w:t>
      </w:r>
      <w:proofErr w:type="spellStart"/>
      <w:r w:rsidRPr="00CE42FF">
        <w:rPr>
          <w:rFonts w:cstheme="minorHAnsi"/>
          <w:sz w:val="20"/>
          <w:szCs w:val="20"/>
        </w:rPr>
        <w:t>retailtainment</w:t>
      </w:r>
      <w:proofErr w:type="spellEnd"/>
      <w:r w:rsidRPr="00CE42FF">
        <w:rPr>
          <w:rFonts w:cstheme="minorHAnsi"/>
          <w:sz w:val="20"/>
          <w:szCs w:val="20"/>
        </w:rPr>
        <w:t>, a tym samym obok zakupów, zapewniać swoim klientom pozytywne wrażenia i emocje. Już dziś w ofercie centrum można znaleźć mogące pomieścić 1500 widzów, największe w mieście, 10 salowe kino Cinema City, największy w mieście fitness club Be Fit, a także aż 14 restauracji i kawiarni.</w:t>
      </w:r>
    </w:p>
    <w:p w14:paraId="037ADEB2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1BBDFCDA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Dodatkowo potencjał rozrywkowy galerii rośnie w sezonie letnim. Na zewnątrz, tuż przy galerii działa unikalna w Polsce strefa rozrywki – Park „W DECHĘ!”. Na powierzchni ponad 10,5 tys. m w. można znaleźć aż 60 różnych </w:t>
      </w:r>
      <w:r w:rsidRPr="00CE42FF">
        <w:rPr>
          <w:rFonts w:cstheme="minorHAnsi"/>
          <w:sz w:val="20"/>
          <w:szCs w:val="20"/>
        </w:rPr>
        <w:lastRenderedPageBreak/>
        <w:t xml:space="preserve">atrakcji dla całej rodziny, w tym m.in. mający ponad pół kilometra park linowy rozwieszony pomiędzy 50 drzewami, 12 metrowego goryla z 2 zjeżdżalniami oraz tor wodny. </w:t>
      </w:r>
    </w:p>
    <w:p w14:paraId="6299F4C9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4750A8B2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- </w:t>
      </w:r>
      <w:r w:rsidRPr="00CE42FF">
        <w:rPr>
          <w:rFonts w:cstheme="minorHAnsi"/>
          <w:i/>
          <w:sz w:val="20"/>
          <w:szCs w:val="20"/>
        </w:rPr>
        <w:t>Niedzielna oferta obejmuje dziś już blisko 100 różnych atrakcji handlowych i poza handlowych. Dzięki nim klienci mogą wpaść do nas na seans filmowy, zjeść obiad, spotkać się ze znajomymi w kawiarni, pójść do fryzjera lub aktywnie spędzić czas w studiu fitness lub w parku W DECHE. To zdecydowanie największa tego typu oferta w Bielsku-Białej i na całym Podbeskidziu, która wypełnia lukę jaka powstała w skutek ustawy</w:t>
      </w:r>
      <w:r w:rsidRPr="00CE42FF">
        <w:rPr>
          <w:rFonts w:cstheme="minorHAnsi"/>
          <w:sz w:val="20"/>
          <w:szCs w:val="20"/>
        </w:rPr>
        <w:t xml:space="preserve"> – mówi </w:t>
      </w:r>
      <w:proofErr w:type="spellStart"/>
      <w:r w:rsidRPr="00CE42FF">
        <w:rPr>
          <w:rFonts w:cstheme="minorHAnsi"/>
          <w:sz w:val="20"/>
          <w:szCs w:val="20"/>
        </w:rPr>
        <w:t>Brączek</w:t>
      </w:r>
      <w:proofErr w:type="spellEnd"/>
      <w:r w:rsidRPr="00CE42FF">
        <w:rPr>
          <w:rFonts w:cstheme="minorHAnsi"/>
          <w:sz w:val="20"/>
          <w:szCs w:val="20"/>
        </w:rPr>
        <w:t>.</w:t>
      </w:r>
    </w:p>
    <w:p w14:paraId="7C64A128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3B877C55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b/>
          <w:sz w:val="20"/>
          <w:szCs w:val="20"/>
        </w:rPr>
        <w:t>Przybywa atrakcji</w:t>
      </w:r>
    </w:p>
    <w:p w14:paraId="57B9AC02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Na tym jednak Gemini Park nie planuje poprzestawać. Czynne w każdą niedzielę kino, fitness czy restauracje, to dopiero początek rozwoju oferty – podkreślają przedstawiciele centrum. Tylko w ciągu kilku ostatnich miesięcy niedzielna oferta poszerzyła się m.in. o otwarte punkty usługowe. </w:t>
      </w:r>
    </w:p>
    <w:p w14:paraId="0908AE7C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2D1A71C9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- </w:t>
      </w:r>
      <w:r w:rsidRPr="00CE42FF">
        <w:rPr>
          <w:rFonts w:cstheme="minorHAnsi"/>
          <w:i/>
          <w:sz w:val="20"/>
          <w:szCs w:val="20"/>
        </w:rPr>
        <w:t>Zależy nam na tym, aby nasi klienci znaleźli u nas w niedziele ofertę, jakiej nie ma nikt w mieście. Rosnąca liczba klientów w niedzielę, zachęca lokalnych najemców do tego, aby także być czynnym. W wolne dni otwarty jest już salon fryzjerski i stacja ładowania pojazdów. Rozmowy prowadzone są z innymi najemcami m.in. z apteką, salonem manicure, salonem SPA, których zakaz handlu nie obejmuje</w:t>
      </w:r>
      <w:r w:rsidRPr="00CE42FF">
        <w:rPr>
          <w:rFonts w:cstheme="minorHAnsi"/>
          <w:sz w:val="20"/>
          <w:szCs w:val="20"/>
        </w:rPr>
        <w:t xml:space="preserve"> – wylicza </w:t>
      </w:r>
      <w:proofErr w:type="spellStart"/>
      <w:r w:rsidRPr="00CE42FF">
        <w:rPr>
          <w:rFonts w:cstheme="minorHAnsi"/>
          <w:sz w:val="20"/>
          <w:szCs w:val="20"/>
        </w:rPr>
        <w:t>Brączek</w:t>
      </w:r>
      <w:proofErr w:type="spellEnd"/>
      <w:r w:rsidRPr="00CE42FF">
        <w:rPr>
          <w:rFonts w:cstheme="minorHAnsi"/>
          <w:sz w:val="20"/>
          <w:szCs w:val="20"/>
        </w:rPr>
        <w:t>.</w:t>
      </w:r>
    </w:p>
    <w:p w14:paraId="6A8C0256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184280AD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Zyskuje także Park „W DECHE!”. Z początkiem sezonu zwiększono w nim liczbę atrakcji. Powstała m.in. mająca 200 m kw. Arena Trampolin, składająca się z aż 18 stanowisk do skakania. Ponadto stworzono mający 15 m dwustanowiskowy tor do kręgi. W parku pojawił się także kołowrotek. Modernizację przeszła natomiast strefa gier logicznych i sprawnościowych, a także strefa wypoczynkowa z lokalami gastronomicznymi. </w:t>
      </w:r>
    </w:p>
    <w:p w14:paraId="4A4F21BF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58CE7F5E" w14:textId="77777777" w:rsidR="00CE42FF" w:rsidRPr="00CE42FF" w:rsidRDefault="00CE42FF" w:rsidP="00CE42FF">
      <w:pPr>
        <w:pStyle w:val="Bezodstpw"/>
        <w:jc w:val="both"/>
        <w:rPr>
          <w:rFonts w:cstheme="minorHAnsi"/>
          <w:b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- </w:t>
      </w:r>
      <w:r w:rsidRPr="00CE42FF">
        <w:rPr>
          <w:rFonts w:cstheme="minorHAnsi"/>
          <w:i/>
          <w:sz w:val="20"/>
          <w:szCs w:val="20"/>
        </w:rPr>
        <w:t>Już kolejny rok z rzędu zwiększamy liczbę atrakcji. Zachęca nas do tego przede wszystkim rosnąca  odwiedzalność Parku „W DECHE” w sezonie, ale także popularność tego miejsca wśród mieszkańców Podbeskidzia. Stawiamy przy tym na atrakcje dla całej rodziny, które zachęcają do wypoczynku i ruchu na świeżym powietrzu</w:t>
      </w:r>
      <w:r w:rsidRPr="00CE42FF">
        <w:rPr>
          <w:rFonts w:cstheme="minorHAnsi"/>
          <w:sz w:val="20"/>
          <w:szCs w:val="20"/>
        </w:rPr>
        <w:t xml:space="preserve"> – </w:t>
      </w:r>
      <w:r w:rsidRPr="00CE42FF">
        <w:rPr>
          <w:rFonts w:cstheme="minorHAnsi"/>
          <w:b/>
          <w:sz w:val="20"/>
          <w:szCs w:val="20"/>
        </w:rPr>
        <w:t>mówi Jacek Kula prezes zarządu Przedsiębiorstwa Innowacyjnego Spectra Sp. z o. o., do którego należy Park „W DECHE!”.</w:t>
      </w:r>
    </w:p>
    <w:p w14:paraId="04F910F8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620CA912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Największe zmiany, które pozwolą Gemini Park jeszcze bardziej sięgnąć po możliwości </w:t>
      </w:r>
      <w:proofErr w:type="spellStart"/>
      <w:r w:rsidRPr="00CE42FF">
        <w:rPr>
          <w:rFonts w:cstheme="minorHAnsi"/>
          <w:sz w:val="20"/>
          <w:szCs w:val="20"/>
        </w:rPr>
        <w:t>retailtainmentu</w:t>
      </w:r>
      <w:proofErr w:type="spellEnd"/>
      <w:r w:rsidRPr="00CE42FF">
        <w:rPr>
          <w:rFonts w:cstheme="minorHAnsi"/>
          <w:sz w:val="20"/>
          <w:szCs w:val="20"/>
        </w:rPr>
        <w:t xml:space="preserve">, zajdą w strefie food </w:t>
      </w:r>
      <w:proofErr w:type="spellStart"/>
      <w:r w:rsidRPr="00CE42FF">
        <w:rPr>
          <w:rFonts w:cstheme="minorHAnsi"/>
          <w:sz w:val="20"/>
          <w:szCs w:val="20"/>
        </w:rPr>
        <w:t>court</w:t>
      </w:r>
      <w:proofErr w:type="spellEnd"/>
      <w:r w:rsidRPr="00CE42FF">
        <w:rPr>
          <w:rFonts w:cstheme="minorHAnsi"/>
          <w:sz w:val="20"/>
          <w:szCs w:val="20"/>
        </w:rPr>
        <w:t xml:space="preserve">. – </w:t>
      </w:r>
      <w:r w:rsidRPr="00CE42FF">
        <w:rPr>
          <w:rFonts w:cstheme="minorHAnsi"/>
          <w:i/>
          <w:sz w:val="20"/>
          <w:szCs w:val="20"/>
        </w:rPr>
        <w:t>Rozpoczęliśmy właśnie przygotowania do przebudowy strefy restauracyjno-kawiarnianej. Będzie to największa wewnętrzna inwestycja w ostatnich latach. W jej efekcie powstanie niezwykle komfortowa przestrzeń, która łączyć będzie swoją tradycyjną funkcję gastronomiczną, z szeroką funkcją wypoczynkową</w:t>
      </w:r>
      <w:r w:rsidRPr="00CE42FF">
        <w:rPr>
          <w:rFonts w:cstheme="minorHAnsi"/>
          <w:sz w:val="20"/>
          <w:szCs w:val="20"/>
        </w:rPr>
        <w:t xml:space="preserve"> – tłumaczy </w:t>
      </w:r>
      <w:proofErr w:type="spellStart"/>
      <w:r w:rsidRPr="00CE42FF">
        <w:rPr>
          <w:rFonts w:cstheme="minorHAnsi"/>
          <w:sz w:val="20"/>
          <w:szCs w:val="20"/>
        </w:rPr>
        <w:t>Brączek</w:t>
      </w:r>
      <w:proofErr w:type="spellEnd"/>
      <w:r w:rsidRPr="00CE42FF">
        <w:rPr>
          <w:rFonts w:cstheme="minorHAnsi"/>
          <w:sz w:val="20"/>
          <w:szCs w:val="20"/>
        </w:rPr>
        <w:t>.</w:t>
      </w:r>
    </w:p>
    <w:p w14:paraId="1ABF1379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2F5ACD11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Po </w:t>
      </w:r>
      <w:proofErr w:type="spellStart"/>
      <w:r w:rsidRPr="00CE42FF">
        <w:rPr>
          <w:rFonts w:cstheme="minorHAnsi"/>
          <w:sz w:val="20"/>
          <w:szCs w:val="20"/>
        </w:rPr>
        <w:t>remodelingu</w:t>
      </w:r>
      <w:proofErr w:type="spellEnd"/>
      <w:r w:rsidRPr="00CE42FF">
        <w:rPr>
          <w:rFonts w:cstheme="minorHAnsi"/>
          <w:sz w:val="20"/>
          <w:szCs w:val="20"/>
        </w:rPr>
        <w:t xml:space="preserve"> pojawi się nowy podział food </w:t>
      </w:r>
      <w:proofErr w:type="spellStart"/>
      <w:r w:rsidRPr="00CE42FF">
        <w:rPr>
          <w:rFonts w:cstheme="minorHAnsi"/>
          <w:sz w:val="20"/>
          <w:szCs w:val="20"/>
        </w:rPr>
        <w:t>court</w:t>
      </w:r>
      <w:proofErr w:type="spellEnd"/>
      <w:r w:rsidRPr="00CE42FF">
        <w:rPr>
          <w:rFonts w:cstheme="minorHAnsi"/>
          <w:sz w:val="20"/>
          <w:szCs w:val="20"/>
        </w:rPr>
        <w:t>, a także nowe typy siedzisk dopasowane do różnych potrzeb klientów. Strefa ma także zapewnić większą prywatność gościom oraz spełniać rolę przestrzeni co-</w:t>
      </w:r>
      <w:proofErr w:type="spellStart"/>
      <w:r w:rsidRPr="00CE42FF">
        <w:rPr>
          <w:rFonts w:cstheme="minorHAnsi"/>
          <w:sz w:val="20"/>
          <w:szCs w:val="20"/>
        </w:rPr>
        <w:t>workingowej</w:t>
      </w:r>
      <w:proofErr w:type="spellEnd"/>
      <w:r w:rsidRPr="00CE42FF">
        <w:rPr>
          <w:rFonts w:cstheme="minorHAnsi"/>
          <w:sz w:val="20"/>
          <w:szCs w:val="20"/>
        </w:rPr>
        <w:t>. Jak zapowiada dyrekcja, w planach są także nowe lokale gastronomiczne, które mają otworzyć się jeszcze w tym roku.</w:t>
      </w:r>
    </w:p>
    <w:p w14:paraId="4979E349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641146C0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 xml:space="preserve">- </w:t>
      </w:r>
      <w:r w:rsidRPr="00CE42FF">
        <w:rPr>
          <w:rFonts w:cstheme="minorHAnsi"/>
          <w:i/>
          <w:sz w:val="20"/>
          <w:szCs w:val="20"/>
        </w:rPr>
        <w:t>Potencjał rozrywkowy, rekreacyjny i wypoczynkowy Gemini Park wciąż rośnie.  Rośnie także potencjał niedzielny. To kierunek, który w najbliższych latach zamierzamy umacniać, zarówno poprzez kolejne inwestycje, jak również poprzez ofertę handlową i poza handlową. Widzimy w tym ogromną szanse dla galerii, aby jeszcze bardziej umocnić jej pozycję na lokalnym rynku</w:t>
      </w:r>
      <w:r w:rsidRPr="00CE42FF">
        <w:rPr>
          <w:rFonts w:cstheme="minorHAnsi"/>
          <w:sz w:val="20"/>
          <w:szCs w:val="20"/>
        </w:rPr>
        <w:t xml:space="preserve"> – mówi Krzysztof </w:t>
      </w:r>
      <w:proofErr w:type="spellStart"/>
      <w:r w:rsidRPr="00CE42FF">
        <w:rPr>
          <w:rFonts w:cstheme="minorHAnsi"/>
          <w:sz w:val="20"/>
          <w:szCs w:val="20"/>
        </w:rPr>
        <w:t>Brączek</w:t>
      </w:r>
      <w:proofErr w:type="spellEnd"/>
      <w:r w:rsidRPr="00CE42FF">
        <w:rPr>
          <w:rFonts w:cstheme="minorHAnsi"/>
          <w:sz w:val="20"/>
          <w:szCs w:val="20"/>
        </w:rPr>
        <w:t>.</w:t>
      </w:r>
    </w:p>
    <w:p w14:paraId="05D42EC9" w14:textId="77777777" w:rsidR="00CE42FF" w:rsidRPr="00CE42FF" w:rsidRDefault="00CE42FF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093F1210" w14:textId="77777777" w:rsidR="008054D3" w:rsidRPr="00CE42FF" w:rsidRDefault="008054D3" w:rsidP="00CE42FF">
      <w:pPr>
        <w:pStyle w:val="Bezodstpw"/>
        <w:jc w:val="both"/>
        <w:rPr>
          <w:rFonts w:cstheme="minorHAnsi"/>
          <w:sz w:val="20"/>
          <w:szCs w:val="20"/>
        </w:rPr>
      </w:pPr>
    </w:p>
    <w:p w14:paraId="5B0C4CAE" w14:textId="61DDF0FF" w:rsidR="009463CA" w:rsidRPr="00CE42FF" w:rsidRDefault="009463CA" w:rsidP="00CE42FF">
      <w:pPr>
        <w:pStyle w:val="Bezodstpw"/>
        <w:jc w:val="both"/>
        <w:rPr>
          <w:rFonts w:cstheme="minorHAnsi"/>
          <w:sz w:val="20"/>
          <w:szCs w:val="20"/>
        </w:rPr>
      </w:pPr>
      <w:r w:rsidRPr="00CE42FF">
        <w:rPr>
          <w:rFonts w:cstheme="minorHAnsi"/>
          <w:sz w:val="20"/>
          <w:szCs w:val="20"/>
        </w:rPr>
        <w:t>Źródło: Gemini Park Bielsko-Biała</w:t>
      </w:r>
      <w:r w:rsidR="00CE42FF" w:rsidRPr="00CE42FF">
        <w:rPr>
          <w:rFonts w:cstheme="minorHAnsi"/>
          <w:sz w:val="20"/>
          <w:szCs w:val="20"/>
        </w:rPr>
        <w:t xml:space="preserve">, </w:t>
      </w:r>
      <w:r w:rsidR="00D11A8C" w:rsidRPr="00CE42FF">
        <w:rPr>
          <w:rFonts w:cstheme="minorHAnsi"/>
          <w:sz w:val="20"/>
          <w:szCs w:val="20"/>
        </w:rPr>
        <w:t>Gemini Holding</w:t>
      </w:r>
    </w:p>
    <w:p w14:paraId="45AD4DE3" w14:textId="2172A985" w:rsidR="00F8124D" w:rsidRPr="00CE42FF" w:rsidRDefault="00370124" w:rsidP="00CE42F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0"/>
          <w:szCs w:val="20"/>
        </w:rPr>
      </w:pPr>
      <w:r w:rsidRPr="00CE42FF">
        <w:rPr>
          <w:rFonts w:asciiTheme="minorHAnsi" w:hAnsiTheme="minorHAnsi" w:cstheme="minorHAnsi"/>
          <w:b/>
          <w:sz w:val="20"/>
          <w:szCs w:val="20"/>
        </w:rPr>
        <w:t>Gemini Park Bielsko – Biała</w:t>
      </w:r>
      <w:r w:rsidRPr="00CE42FF">
        <w:rPr>
          <w:rFonts w:asciiTheme="minorHAnsi" w:hAnsiTheme="minorHAnsi" w:cstheme="minorHAnsi"/>
          <w:sz w:val="20"/>
          <w:szCs w:val="20"/>
        </w:rPr>
        <w:t xml:space="preserve"> to nowoczesne centrum handlowo-rozrywkowe położone w samym sercu s</w:t>
      </w:r>
      <w:r w:rsidR="00E81B1F" w:rsidRPr="00CE42FF">
        <w:rPr>
          <w:rFonts w:asciiTheme="minorHAnsi" w:hAnsiTheme="minorHAnsi" w:cstheme="minorHAnsi"/>
          <w:sz w:val="20"/>
          <w:szCs w:val="20"/>
        </w:rPr>
        <w:t>tolicy Podbeskidzia. Na ponad 42</w:t>
      </w:r>
      <w:r w:rsidRPr="00CE42FF">
        <w:rPr>
          <w:rFonts w:asciiTheme="minorHAnsi" w:hAnsiTheme="minorHAnsi" w:cstheme="minorHAnsi"/>
          <w:sz w:val="20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CE42FF">
        <w:rPr>
          <w:rFonts w:asciiTheme="minorHAnsi" w:hAnsiTheme="minorHAnsi" w:cstheme="minorHAnsi"/>
          <w:sz w:val="20"/>
          <w:szCs w:val="20"/>
        </w:rPr>
        <w:t xml:space="preserve"> oraz park linowy</w:t>
      </w:r>
      <w:r w:rsidRPr="00CE42FF">
        <w:rPr>
          <w:rFonts w:asciiTheme="minorHAnsi" w:hAnsiTheme="minorHAnsi" w:cstheme="minorHAnsi"/>
          <w:sz w:val="20"/>
          <w:szCs w:val="20"/>
        </w:rPr>
        <w:t xml:space="preserve">. To </w:t>
      </w:r>
      <w:r w:rsidR="008054D3" w:rsidRPr="00CE42FF">
        <w:rPr>
          <w:rFonts w:asciiTheme="minorHAnsi" w:hAnsiTheme="minorHAnsi" w:cstheme="minorHAnsi"/>
          <w:sz w:val="20"/>
          <w:szCs w:val="20"/>
        </w:rPr>
        <w:t>pierwsza tego typu przestrzeń przy galerii handlowej w Polsce</w:t>
      </w:r>
      <w:r w:rsidRPr="00CE42FF">
        <w:rPr>
          <w:rFonts w:asciiTheme="minorHAnsi" w:hAnsiTheme="minorHAnsi" w:cstheme="minorHAnsi"/>
          <w:sz w:val="20"/>
          <w:szCs w:val="20"/>
        </w:rPr>
        <w:t xml:space="preserve">, który daje dzieciom możliwość aktywnego </w:t>
      </w:r>
      <w:r w:rsidRPr="00CE42FF">
        <w:rPr>
          <w:rFonts w:asciiTheme="minorHAnsi" w:hAnsiTheme="minorHAnsi" w:cstheme="minorHAnsi"/>
          <w:sz w:val="20"/>
          <w:szCs w:val="20"/>
        </w:rPr>
        <w:lastRenderedPageBreak/>
        <w:t xml:space="preserve">spędzenia czasu połączonego z nauką i poznaniem świata. </w:t>
      </w:r>
      <w:r w:rsidR="008054D3" w:rsidRPr="00CE42FF">
        <w:rPr>
          <w:rFonts w:asciiTheme="minorHAnsi" w:hAnsiTheme="minorHAnsi" w:cstheme="minorHAnsi"/>
          <w:sz w:val="20"/>
          <w:szCs w:val="20"/>
        </w:rPr>
        <w:t>Galeria działa od 2009</w:t>
      </w:r>
      <w:r w:rsidRPr="00CE42FF">
        <w:rPr>
          <w:rFonts w:asciiTheme="minorHAnsi" w:hAnsiTheme="minorHAnsi" w:cstheme="minorHAnsi"/>
          <w:sz w:val="20"/>
          <w:szCs w:val="20"/>
        </w:rPr>
        <w:t xml:space="preserve"> roku. W 2014 została natomiast rozbudowana. </w:t>
      </w:r>
    </w:p>
    <w:p w14:paraId="736D72BF" w14:textId="77777777" w:rsidR="00D11A8C" w:rsidRPr="00CE42FF" w:rsidRDefault="00D11A8C" w:rsidP="00CE42FF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0"/>
          <w:szCs w:val="20"/>
        </w:rPr>
      </w:pPr>
    </w:p>
    <w:sectPr w:rsidR="00D11A8C" w:rsidRPr="00CE42F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3423E5" w14:textId="77777777" w:rsidR="002E31A6" w:rsidRDefault="002E31A6" w:rsidP="00850D64">
      <w:r>
        <w:separator/>
      </w:r>
    </w:p>
  </w:endnote>
  <w:endnote w:type="continuationSeparator" w:id="0">
    <w:p w14:paraId="212BCEB1" w14:textId="77777777" w:rsidR="002E31A6" w:rsidRDefault="002E31A6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05CF4" w14:textId="77777777" w:rsidR="002E31A6" w:rsidRDefault="002E31A6" w:rsidP="00850D64">
      <w:r>
        <w:separator/>
      </w:r>
    </w:p>
  </w:footnote>
  <w:footnote w:type="continuationSeparator" w:id="0">
    <w:p w14:paraId="39861424" w14:textId="77777777" w:rsidR="002E31A6" w:rsidRDefault="002E31A6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2E31A6"/>
    <w:rsid w:val="00370124"/>
    <w:rsid w:val="00376BBC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21C8"/>
    <w:rsid w:val="0062777C"/>
    <w:rsid w:val="00632F02"/>
    <w:rsid w:val="00642D78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B0114"/>
    <w:rsid w:val="00CE42FF"/>
    <w:rsid w:val="00CF47C6"/>
    <w:rsid w:val="00CF5A42"/>
    <w:rsid w:val="00D01F07"/>
    <w:rsid w:val="00D11A8C"/>
    <w:rsid w:val="00DA33A0"/>
    <w:rsid w:val="00DA6CF1"/>
    <w:rsid w:val="00DB64C7"/>
    <w:rsid w:val="00DE0EFB"/>
    <w:rsid w:val="00DF0E08"/>
    <w:rsid w:val="00E11A23"/>
    <w:rsid w:val="00E453CA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2018-07-24T17:51:00Z</cp:lastPrinted>
  <dcterms:created xsi:type="dcterms:W3CDTF">2019-05-16T07:23:00Z</dcterms:created>
  <dcterms:modified xsi:type="dcterms:W3CDTF">2019-05-16T07:23:00Z</dcterms:modified>
</cp:coreProperties>
</file>