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38A32E36" w:rsidR="00955F3C" w:rsidRPr="00C92C94" w:rsidRDefault="00EF0489" w:rsidP="00C92C94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C92C9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C92C94" w:rsidRPr="00C92C9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20</w:t>
      </w:r>
      <w:r w:rsidR="00E76F36" w:rsidRPr="00C92C9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</w:t>
      </w:r>
      <w:r w:rsidR="00E70144" w:rsidRPr="00C92C9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11-2018</w:t>
      </w:r>
      <w:r w:rsidR="00955F3C" w:rsidRPr="00C92C9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, </w:t>
      </w:r>
      <w:r w:rsidR="00551E4B" w:rsidRPr="00C92C9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Kraków</w:t>
      </w:r>
      <w:r w:rsidR="00955F3C" w:rsidRPr="00C92C9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Biuro Prasowe Gemini </w:t>
      </w:r>
      <w:r w:rsidR="00551E4B" w:rsidRPr="00C92C94">
        <w:rPr>
          <w:rFonts w:ascii="Calibri Light" w:eastAsia="Times New Roman" w:hAnsi="Calibri Light" w:cs="Calibri Light"/>
          <w:sz w:val="20"/>
          <w:szCs w:val="20"/>
          <w:lang w:eastAsia="pl-PL"/>
        </w:rPr>
        <w:t>Holding</w:t>
      </w:r>
      <w:r w:rsidR="00955F3C" w:rsidRPr="00C92C9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C92C9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1AADC5B8" w14:textId="4CF76ED1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b/>
          <w:sz w:val="28"/>
        </w:rPr>
      </w:pPr>
      <w:r w:rsidRPr="00C92C94">
        <w:rPr>
          <w:rFonts w:ascii="Calibri Light" w:hAnsi="Calibri Light" w:cs="Calibri Light"/>
          <w:b/>
          <w:sz w:val="28"/>
        </w:rPr>
        <w:t>Trzecie miejsca przynoszą</w:t>
      </w:r>
      <w:r w:rsidR="00C92C94" w:rsidRPr="00C92C94">
        <w:rPr>
          <w:rFonts w:ascii="Calibri Light" w:hAnsi="Calibri Light" w:cs="Calibri Light"/>
          <w:b/>
          <w:sz w:val="28"/>
        </w:rPr>
        <w:t xml:space="preserve"> galeriom</w:t>
      </w:r>
      <w:r w:rsidRPr="00C92C94">
        <w:rPr>
          <w:rFonts w:ascii="Calibri Light" w:hAnsi="Calibri Light" w:cs="Calibri Light"/>
          <w:b/>
          <w:sz w:val="28"/>
        </w:rPr>
        <w:t xml:space="preserve"> Gemini Park korzyści</w:t>
      </w:r>
    </w:p>
    <w:p w14:paraId="1786EF99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EA28C90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4"/>
        </w:rPr>
      </w:pPr>
      <w:r w:rsidRPr="00C92C94">
        <w:rPr>
          <w:rFonts w:ascii="Calibri Light" w:hAnsi="Calibri Light" w:cs="Calibri Light"/>
          <w:sz w:val="24"/>
        </w:rPr>
        <w:t xml:space="preserve">Inwestycje galerii w rozwój trzecich miejsc, czyli nowoczesnych stref relaksu lub zabawy, przynoszą centrom handlowym Gemini Park coraz więcej korzyści, nie tylko wizerunkowych. </w:t>
      </w:r>
    </w:p>
    <w:p w14:paraId="2CF72AD5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13301E6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C92C94">
        <w:rPr>
          <w:rFonts w:ascii="Calibri Light" w:hAnsi="Calibri Light" w:cs="Calibri Light"/>
          <w:b/>
          <w:sz w:val="20"/>
        </w:rPr>
        <w:t>Trzecie miejsca rosną</w:t>
      </w:r>
    </w:p>
    <w:p w14:paraId="3CDCAA33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 xml:space="preserve">Pomimo upływu 30 lat, idea „trzeciego miejsca”, stworzona przez Raya </w:t>
      </w:r>
      <w:proofErr w:type="spellStart"/>
      <w:r w:rsidRPr="00C92C94">
        <w:rPr>
          <w:rFonts w:ascii="Calibri Light" w:hAnsi="Calibri Light" w:cs="Calibri Light"/>
          <w:sz w:val="20"/>
        </w:rPr>
        <w:t>Olenburga</w:t>
      </w:r>
      <w:proofErr w:type="spellEnd"/>
      <w:r w:rsidRPr="00C92C94">
        <w:rPr>
          <w:rFonts w:ascii="Calibri Light" w:hAnsi="Calibri Light" w:cs="Calibri Light"/>
          <w:sz w:val="20"/>
        </w:rPr>
        <w:t xml:space="preserve"> ma się coraz lepiej w przestrzeniach wspólnych polskich miast, ale także w centrach handlowych. Co więcej, rośnie liczba obiektów, która sięga po tę koncepcję i inwestuje w miejsca sprzyjające wypoczynkowi.  </w:t>
      </w:r>
    </w:p>
    <w:p w14:paraId="787A319A" w14:textId="67308F54" w:rsidR="00551E4B" w:rsidRPr="00C92C94" w:rsidRDefault="00C92C94" w:rsidP="00C92C94">
      <w:pPr>
        <w:pStyle w:val="Bezodstpw"/>
        <w:tabs>
          <w:tab w:val="left" w:pos="3288"/>
        </w:tabs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ab/>
      </w:r>
    </w:p>
    <w:p w14:paraId="02CDE14D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 xml:space="preserve">W efekcie tego powstają nowoczesne strefy relaksu i spotkań, re-modelowane są strefy food </w:t>
      </w:r>
      <w:proofErr w:type="spellStart"/>
      <w:r w:rsidRPr="00C92C94">
        <w:rPr>
          <w:rFonts w:ascii="Calibri Light" w:hAnsi="Calibri Light" w:cs="Calibri Light"/>
          <w:sz w:val="20"/>
        </w:rPr>
        <w:t>court</w:t>
      </w:r>
      <w:proofErr w:type="spellEnd"/>
      <w:r w:rsidRPr="00C92C94">
        <w:rPr>
          <w:rFonts w:ascii="Calibri Light" w:hAnsi="Calibri Light" w:cs="Calibri Light"/>
          <w:sz w:val="20"/>
        </w:rPr>
        <w:t xml:space="preserve"> na wzór np. restauracji i modnych kawiarni, modernizowane są także treny zielone należące do galerii, na których powstają miejskie parki, ogrody czy strefy rozrywki.  W konsekwencji centra handlowe zaczynają się wypełniać neutralnymi przestrzeniami, w których  można spędzić wolny czas, spotkać się ze znajomymi, wypić kawę lub bawić.</w:t>
      </w:r>
    </w:p>
    <w:p w14:paraId="2F49004B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E9D155E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 xml:space="preserve">- Jeszcze 5 lat temu w galeriach dominowały powierzchnie handlowe, a strefy wypoczynku czy food </w:t>
      </w:r>
      <w:proofErr w:type="spellStart"/>
      <w:r w:rsidRPr="00C92C94">
        <w:rPr>
          <w:rFonts w:ascii="Calibri Light" w:hAnsi="Calibri Light" w:cs="Calibri Light"/>
          <w:sz w:val="20"/>
        </w:rPr>
        <w:t>court’y</w:t>
      </w:r>
      <w:proofErr w:type="spellEnd"/>
      <w:r w:rsidRPr="00C92C94">
        <w:rPr>
          <w:rFonts w:ascii="Calibri Light" w:hAnsi="Calibri Light" w:cs="Calibri Light"/>
          <w:sz w:val="20"/>
        </w:rPr>
        <w:t xml:space="preserve"> były dodatkiem. Dziś te proporcje stopniowo zmieniają się. Coraz większą rolę odgrywa doświadczenie poza zakupowe i  pozytywne emocje, jakich może dostarczyć galeria. W konsekwencji przybywa miejsc w galeriach, w których możemy ciekawie spędzić wolny czas – </w:t>
      </w:r>
      <w:r w:rsidRPr="00C92C94">
        <w:rPr>
          <w:rFonts w:ascii="Calibri Light" w:hAnsi="Calibri Light" w:cs="Calibri Light"/>
          <w:b/>
          <w:sz w:val="20"/>
        </w:rPr>
        <w:t>mówi Tomasz Misztalewski, dyrektor Gemini Park Tychy.</w:t>
      </w:r>
    </w:p>
    <w:p w14:paraId="0B4972A5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BBFDFF6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C92C94">
        <w:rPr>
          <w:rFonts w:ascii="Calibri Light" w:hAnsi="Calibri Light" w:cs="Calibri Light"/>
          <w:b/>
          <w:sz w:val="20"/>
        </w:rPr>
        <w:t>Nowy klient, nowe oczekiwania</w:t>
      </w:r>
    </w:p>
    <w:p w14:paraId="2AFFA6CD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 xml:space="preserve">Skąd taka zmiana? Po pierwsze, zmieniły się oczekiwania klienta wobec oferty galerii i jej przestrzeni. Do głosu doszło pokolenie millenialsów, a także pokolenie post-millenialsów, dla którego ważny jest kontakt z innymi, integracja i życie w społeczności. </w:t>
      </w:r>
    </w:p>
    <w:p w14:paraId="2CAED66C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A64BFCE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>Po drugie, same galerie ewoluują i szukają nowego pomysłu na siebie. Wiele centrów handlowych na rynku staje się stopniowo galeriami społecznościowymi, w których zmniejsza się nadrzędność handlu na rzecz np. rozrywki. Po trzecie, zmiany stymuluje rozwój kultury „</w:t>
      </w:r>
      <w:proofErr w:type="spellStart"/>
      <w:r w:rsidRPr="00C92C94">
        <w:rPr>
          <w:rFonts w:ascii="Calibri Light" w:hAnsi="Calibri Light" w:cs="Calibri Light"/>
          <w:sz w:val="20"/>
        </w:rPr>
        <w:t>foodie</w:t>
      </w:r>
      <w:proofErr w:type="spellEnd"/>
      <w:r w:rsidRPr="00C92C94">
        <w:rPr>
          <w:rFonts w:ascii="Calibri Light" w:hAnsi="Calibri Light" w:cs="Calibri Light"/>
          <w:sz w:val="20"/>
        </w:rPr>
        <w:t xml:space="preserve">”. Polacy więcej czasu spędzają w restauracjach i kawiarniach, w efekcie czego oczekują odwzorowania ich klimatu w galeriach.  </w:t>
      </w:r>
    </w:p>
    <w:p w14:paraId="161F221F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36CC266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C92C94">
        <w:rPr>
          <w:rFonts w:ascii="Calibri Light" w:hAnsi="Calibri Light" w:cs="Calibri Light"/>
          <w:b/>
          <w:sz w:val="20"/>
        </w:rPr>
        <w:t>Trzecie miejsce  w  Tychach i Bielsku-Białej</w:t>
      </w:r>
    </w:p>
    <w:p w14:paraId="3E6A934E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19A1DF6B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 xml:space="preserve">Po ideę trzeciego miejsca sięgają także coraz częściej centra handlowe Gemini Park. W nowo otwartym obiekcie w Tychach powstało np. aż 11 stref relaksu. Centrum handlowe stworzyło także food </w:t>
      </w:r>
      <w:proofErr w:type="spellStart"/>
      <w:r w:rsidRPr="00C92C94">
        <w:rPr>
          <w:rFonts w:ascii="Calibri Light" w:hAnsi="Calibri Light" w:cs="Calibri Light"/>
          <w:sz w:val="20"/>
        </w:rPr>
        <w:t>court</w:t>
      </w:r>
      <w:proofErr w:type="spellEnd"/>
      <w:r w:rsidRPr="00C92C94">
        <w:rPr>
          <w:rFonts w:ascii="Calibri Light" w:hAnsi="Calibri Light" w:cs="Calibri Light"/>
          <w:sz w:val="20"/>
        </w:rPr>
        <w:t xml:space="preserve"> m.in. z </w:t>
      </w:r>
      <w:proofErr w:type="spellStart"/>
      <w:r w:rsidRPr="00C92C94">
        <w:rPr>
          <w:rFonts w:ascii="Calibri Light" w:hAnsi="Calibri Light" w:cs="Calibri Light"/>
          <w:sz w:val="20"/>
        </w:rPr>
        <w:t>social</w:t>
      </w:r>
      <w:proofErr w:type="spellEnd"/>
      <w:r w:rsidRPr="00C92C94">
        <w:rPr>
          <w:rFonts w:ascii="Calibri Light" w:hAnsi="Calibri Light" w:cs="Calibri Light"/>
          <w:sz w:val="20"/>
        </w:rPr>
        <w:t xml:space="preserve"> </w:t>
      </w:r>
      <w:proofErr w:type="spellStart"/>
      <w:r w:rsidRPr="00C92C94">
        <w:rPr>
          <w:rFonts w:ascii="Calibri Light" w:hAnsi="Calibri Light" w:cs="Calibri Light"/>
          <w:sz w:val="20"/>
        </w:rPr>
        <w:t>table</w:t>
      </w:r>
      <w:proofErr w:type="spellEnd"/>
      <w:r w:rsidRPr="00C92C94">
        <w:rPr>
          <w:rFonts w:ascii="Calibri Light" w:hAnsi="Calibri Light" w:cs="Calibri Light"/>
          <w:sz w:val="20"/>
        </w:rPr>
        <w:t xml:space="preserve"> i klimatem zbliżonym do modnych kawiarni i restauracji.</w:t>
      </w:r>
    </w:p>
    <w:p w14:paraId="7204DBAB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F6C1A1E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>Także w Bielsku-Białej trzecie miejsce zajmuje coraz więcej przestrzeni. Galeria adaptuje ideę przede wszystkim w inwestycjach na terenach zielonych. Tuż przy galerii działa już mający aż 11,5 tys. m kw. park rozrywki „W DECHE!” ze strefą restauracyjną i strefą relaksu oraz otwartym w maju tego roku parkiem linowy. W planach, dzięki budżetowi obywatelskiemu jest miejska plaża nad rzeką Białą.</w:t>
      </w:r>
    </w:p>
    <w:p w14:paraId="3132D96D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CBECFD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 xml:space="preserve">  Z kolei dzięki bliskiej współpracy z Urzędem Miasta Bielska-Białej planuje rewitalizację sąsiadującego z galerią Parku Strzygowskiego i stworzenie tam m.in. toru rolkowego.  Na bazie doświadczeń galerii w Tychach, bielski Gemini Park jeszcze w tym roku stworzy nowe strefy relaksu, a na 2019 ma w planach </w:t>
      </w:r>
      <w:proofErr w:type="spellStart"/>
      <w:r w:rsidRPr="00C92C94">
        <w:rPr>
          <w:rFonts w:ascii="Calibri Light" w:hAnsi="Calibri Light" w:cs="Calibri Light"/>
          <w:sz w:val="20"/>
        </w:rPr>
        <w:t>remodeling</w:t>
      </w:r>
      <w:proofErr w:type="spellEnd"/>
      <w:r w:rsidRPr="00C92C94">
        <w:rPr>
          <w:rFonts w:ascii="Calibri Light" w:hAnsi="Calibri Light" w:cs="Calibri Light"/>
          <w:sz w:val="20"/>
        </w:rPr>
        <w:t xml:space="preserve"> food </w:t>
      </w:r>
      <w:proofErr w:type="spellStart"/>
      <w:r w:rsidRPr="00C92C94">
        <w:rPr>
          <w:rFonts w:ascii="Calibri Light" w:hAnsi="Calibri Light" w:cs="Calibri Light"/>
          <w:sz w:val="20"/>
        </w:rPr>
        <w:t>court’u</w:t>
      </w:r>
      <w:proofErr w:type="spellEnd"/>
      <w:r w:rsidRPr="00C92C94">
        <w:rPr>
          <w:rFonts w:ascii="Calibri Light" w:hAnsi="Calibri Light" w:cs="Calibri Light"/>
          <w:sz w:val="20"/>
        </w:rPr>
        <w:t>.</w:t>
      </w:r>
    </w:p>
    <w:p w14:paraId="584F56D6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6C34108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C92C94">
        <w:rPr>
          <w:rFonts w:ascii="Calibri Light" w:hAnsi="Calibri Light" w:cs="Calibri Light"/>
          <w:sz w:val="20"/>
        </w:rPr>
        <w:t xml:space="preserve">- W trzecich miejscach drzemie ogromny potencjał. To nie tylko przestrzenie funkcjonalne, służące rozrywce czy wypoczynkowi, to miejsca, które pomagają budować wizerunek galerii otwartej i społecznościowej,, a nawet tworzą wokół galerii pozytywny klimat. Przestrzenie te pomagają także w integracji społeczności lokalnej oraz w rozwoju relacji sąsiedzkich. Dają także możliwość organizacji ciekawych wydarzeń wokół nich  – </w:t>
      </w:r>
      <w:r w:rsidRPr="00C92C94">
        <w:rPr>
          <w:rFonts w:ascii="Calibri Light" w:hAnsi="Calibri Light" w:cs="Calibri Light"/>
          <w:b/>
          <w:sz w:val="20"/>
        </w:rPr>
        <w:t xml:space="preserve">mówi Krzysztof </w:t>
      </w:r>
      <w:proofErr w:type="spellStart"/>
      <w:r w:rsidRPr="00C92C94">
        <w:rPr>
          <w:rFonts w:ascii="Calibri Light" w:hAnsi="Calibri Light" w:cs="Calibri Light"/>
          <w:b/>
          <w:sz w:val="20"/>
        </w:rPr>
        <w:t>Brączek</w:t>
      </w:r>
      <w:proofErr w:type="spellEnd"/>
      <w:r w:rsidRPr="00C92C94">
        <w:rPr>
          <w:rFonts w:ascii="Calibri Light" w:hAnsi="Calibri Light" w:cs="Calibri Light"/>
          <w:b/>
          <w:sz w:val="20"/>
        </w:rPr>
        <w:t>, dyrektor Gemini Park Bielsko-Biała.</w:t>
      </w:r>
    </w:p>
    <w:p w14:paraId="3BA2C253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6E05ABB6" w14:textId="3D3E336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 xml:space="preserve">Zdaniem Krzysztofa </w:t>
      </w:r>
      <w:proofErr w:type="spellStart"/>
      <w:r w:rsidRPr="00C92C94">
        <w:rPr>
          <w:rFonts w:ascii="Calibri Light" w:hAnsi="Calibri Light" w:cs="Calibri Light"/>
          <w:sz w:val="20"/>
        </w:rPr>
        <w:t>Brączka</w:t>
      </w:r>
      <w:proofErr w:type="spellEnd"/>
      <w:r w:rsidRPr="00C92C94">
        <w:rPr>
          <w:rFonts w:ascii="Calibri Light" w:hAnsi="Calibri Light" w:cs="Calibri Light"/>
          <w:sz w:val="20"/>
        </w:rPr>
        <w:t xml:space="preserve">, miejsca te odgrywają ważną rolę w pozycjonowaniu galerii stanowiąc jej integralną część. – Inwestycje w trzecie miejsca w Gemini Park idą w parze z naszą strategią rodzinnej galerii, ale także </w:t>
      </w:r>
      <w:proofErr w:type="spellStart"/>
      <w:r w:rsidRPr="00C92C94">
        <w:rPr>
          <w:rFonts w:ascii="Calibri Light" w:hAnsi="Calibri Light" w:cs="Calibri Light"/>
          <w:sz w:val="20"/>
        </w:rPr>
        <w:t>tenant-mix</w:t>
      </w:r>
      <w:r w:rsidR="00C92C94">
        <w:rPr>
          <w:rFonts w:ascii="Calibri Light" w:hAnsi="Calibri Light" w:cs="Calibri Light"/>
          <w:sz w:val="20"/>
        </w:rPr>
        <w:t>’</w:t>
      </w:r>
      <w:r w:rsidRPr="00C92C94">
        <w:rPr>
          <w:rFonts w:ascii="Calibri Light" w:hAnsi="Calibri Light" w:cs="Calibri Light"/>
          <w:sz w:val="20"/>
        </w:rPr>
        <w:t>em</w:t>
      </w:r>
      <w:proofErr w:type="spellEnd"/>
      <w:r w:rsidRPr="00C92C94">
        <w:rPr>
          <w:rFonts w:ascii="Calibri Light" w:hAnsi="Calibri Light" w:cs="Calibri Light"/>
          <w:sz w:val="20"/>
        </w:rPr>
        <w:t>. Oznacza to, że projektujemy je w taki sposób, aby wspierały rozwój galerii, ale także podkreślały wizerunek, jaki budujemy konsekwentnie od lat – dodaje.</w:t>
      </w:r>
    </w:p>
    <w:p w14:paraId="6A9962D8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971F0E2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C92C94">
        <w:rPr>
          <w:rFonts w:ascii="Calibri Light" w:hAnsi="Calibri Light" w:cs="Calibri Light"/>
          <w:b/>
          <w:sz w:val="20"/>
        </w:rPr>
        <w:t>Więcej klientów i dłuższe wizyty</w:t>
      </w:r>
    </w:p>
    <w:p w14:paraId="4332BD9B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>Ale nie tylko wizerunek galerii zyskuje. Trzecie miejsca przynoszą centrum handlowemu także bardziej wymierne korzyści. Dla przykładu, tylko w 2018 roku ekopark „W DECHE” w Bielsku-Białej odwiedziło ponad 60 tys. osób, o 15 proc. więcej niż przed rokiem. W grupie tej spory odsetek odwiedziło galerię właśnie ze względu na istniejący park i jego atrakcje.</w:t>
      </w:r>
    </w:p>
    <w:p w14:paraId="0CA0C34C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E70E1E0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 xml:space="preserve">Trzecie miejsce może być magnesem przyciągającym nowego klienta, zwłaszcza jeśli przestrzeń, jaką tworzymy daje różne możliwości wypoczynku, rekreacji  i rozrywki. Z drugiej strony, takie miejsce może także wzmocnić lojalność klienta, który zyskuje kolejny powód, poza ofertą, aby odwiedzać regularnie galerię. Miejsca te są szczególnie ważne dla rodzin. Zresztą trzecie miejsca w Gemini Park ukierunkowane są na tę grupę klientów, co jest zgodne z realizowaną od lat strategią rodzinnego centrum handlowego  – mówi Krzysztof </w:t>
      </w:r>
      <w:proofErr w:type="spellStart"/>
      <w:r w:rsidRPr="00C92C94">
        <w:rPr>
          <w:rFonts w:ascii="Calibri Light" w:hAnsi="Calibri Light" w:cs="Calibri Light"/>
          <w:sz w:val="20"/>
        </w:rPr>
        <w:t>Brączek</w:t>
      </w:r>
      <w:proofErr w:type="spellEnd"/>
      <w:r w:rsidRPr="00C92C94">
        <w:rPr>
          <w:rFonts w:ascii="Calibri Light" w:hAnsi="Calibri Light" w:cs="Calibri Light"/>
          <w:sz w:val="20"/>
        </w:rPr>
        <w:t>.</w:t>
      </w:r>
    </w:p>
    <w:p w14:paraId="1B9608BF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5DA4DF8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>Dyrektor Gemini Park Tychy zwraca uwagę natomiast na inny aspekt. – Im więcej w galerii znajduje się ciekawych przestrzeni służących zabawie lub spotkaniom, tym dłużej klienci zostają pod jej dachem. Czas spędzony w centrum handlowym potrafi w tym przypadku wydłużyć się nawet o godzinę i więcej. Dzięki temu klient lepiej poznaje obiekt, a galeria zapewnia mu pozytywne emocje, mające wpływ na postrzeganie centrum handlowego – mówi Tomasz Misztalewski.</w:t>
      </w:r>
    </w:p>
    <w:p w14:paraId="02EE00FC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FA86782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  <w:r w:rsidRPr="00C92C94">
        <w:rPr>
          <w:rFonts w:ascii="Calibri Light" w:hAnsi="Calibri Light" w:cs="Calibri Light"/>
          <w:sz w:val="20"/>
        </w:rPr>
        <w:t>O tym, że tego typu miejsca w galeriach przyjmują się i są potrzebne świadczą statystyki. – W godzinach, kiedy panuje u nas największy ruch nasza główna strefa relaksu wypełniona jest w 80-90 proc. Klienci tutaj odpoczywają, umawiają się ze znajomymi oraz organizują sobie co-</w:t>
      </w:r>
      <w:proofErr w:type="spellStart"/>
      <w:r w:rsidRPr="00C92C94">
        <w:rPr>
          <w:rFonts w:ascii="Calibri Light" w:hAnsi="Calibri Light" w:cs="Calibri Light"/>
          <w:sz w:val="20"/>
        </w:rPr>
        <w:t>working</w:t>
      </w:r>
      <w:proofErr w:type="spellEnd"/>
      <w:r w:rsidRPr="00C92C94">
        <w:rPr>
          <w:rFonts w:ascii="Calibri Light" w:hAnsi="Calibri Light" w:cs="Calibri Light"/>
          <w:sz w:val="20"/>
        </w:rPr>
        <w:t>. Sami znajdują nowe funkcje dla tego miejsca – mówi Misztalewski.</w:t>
      </w:r>
    </w:p>
    <w:p w14:paraId="7A97ED9F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183E639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C23DD1E" w14:textId="77777777" w:rsidR="00551E4B" w:rsidRPr="00C92C94" w:rsidRDefault="00551E4B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53EEF57" w14:textId="16F532EB" w:rsidR="00080C0B" w:rsidRPr="00C92C94" w:rsidRDefault="00C92C94" w:rsidP="00C92C94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>
        <w:rPr>
          <w:rFonts w:ascii="Calibri Light" w:hAnsi="Calibri Light" w:cs="Calibri Light"/>
          <w:sz w:val="20"/>
        </w:rPr>
        <w:t>Źródło:</w:t>
      </w:r>
      <w:bookmarkStart w:id="0" w:name="_GoBack"/>
      <w:bookmarkEnd w:id="0"/>
      <w:r>
        <w:rPr>
          <w:rFonts w:ascii="Calibri Light" w:hAnsi="Calibri Light" w:cs="Calibri Light"/>
          <w:sz w:val="20"/>
        </w:rPr>
        <w:t xml:space="preserve"> Gemini Holding/Gemini Park</w:t>
      </w:r>
    </w:p>
    <w:p w14:paraId="5A709523" w14:textId="77777777" w:rsidR="00080C0B" w:rsidRPr="00C92C94" w:rsidRDefault="00080C0B" w:rsidP="00C92C94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C164E93" w14:textId="77777777" w:rsidR="00080C0B" w:rsidRPr="00C92C94" w:rsidRDefault="00080C0B" w:rsidP="00C92C9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92C94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ED119F1" w14:textId="77777777" w:rsidR="00080C0B" w:rsidRPr="00C92C94" w:rsidRDefault="00080C0B" w:rsidP="00C92C9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C92C94" w:rsidRDefault="00080C0B" w:rsidP="00C92C94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C92C94" w:rsidRDefault="005D0445" w:rsidP="00C92C94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C92C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602D57" w14:textId="77777777" w:rsidR="00704DF9" w:rsidRDefault="00704DF9">
      <w:pPr>
        <w:spacing w:after="0" w:line="240" w:lineRule="auto"/>
      </w:pPr>
      <w:r>
        <w:separator/>
      </w:r>
    </w:p>
  </w:endnote>
  <w:endnote w:type="continuationSeparator" w:id="0">
    <w:p w14:paraId="68C94310" w14:textId="77777777" w:rsidR="00704DF9" w:rsidRDefault="00704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1B5BF5" w14:textId="77777777" w:rsidR="00704DF9" w:rsidRDefault="00704DF9">
      <w:pPr>
        <w:spacing w:after="0" w:line="240" w:lineRule="auto"/>
      </w:pPr>
      <w:r>
        <w:separator/>
      </w:r>
    </w:p>
  </w:footnote>
  <w:footnote w:type="continuationSeparator" w:id="0">
    <w:p w14:paraId="2F03307C" w14:textId="77777777" w:rsidR="00704DF9" w:rsidRDefault="00704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3100ECB1" w:rsidR="004D703B" w:rsidRDefault="00551E4B" w:rsidP="00551E4B">
    <w:pPr>
      <w:pStyle w:val="Nagwek"/>
      <w:jc w:val="right"/>
    </w:pPr>
    <w:r>
      <w:rPr>
        <w:noProof/>
        <w:lang w:eastAsia="pl-PL"/>
      </w:rPr>
      <w:drawing>
        <wp:inline distT="0" distB="0" distL="0" distR="0" wp14:anchorId="55142C0F" wp14:editId="5A41FFD8">
          <wp:extent cx="1706880" cy="594360"/>
          <wp:effectExtent l="0" t="0" r="0" b="0"/>
          <wp:docPr id="2" name="Obraz 2" descr="C:\Users\TomTom\Documents\holdi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ocuments\holdi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5F28"/>
    <w:rsid w:val="00052736"/>
    <w:rsid w:val="00064EAB"/>
    <w:rsid w:val="00080C0B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7343"/>
    <w:rsid w:val="00243157"/>
    <w:rsid w:val="00245D29"/>
    <w:rsid w:val="00267B6F"/>
    <w:rsid w:val="00271C29"/>
    <w:rsid w:val="00274332"/>
    <w:rsid w:val="002B0529"/>
    <w:rsid w:val="00321514"/>
    <w:rsid w:val="00331032"/>
    <w:rsid w:val="003630DA"/>
    <w:rsid w:val="00390ADA"/>
    <w:rsid w:val="003A218E"/>
    <w:rsid w:val="004045E9"/>
    <w:rsid w:val="00502C98"/>
    <w:rsid w:val="00551E4B"/>
    <w:rsid w:val="00564BC8"/>
    <w:rsid w:val="00565D0C"/>
    <w:rsid w:val="005829B8"/>
    <w:rsid w:val="005D0445"/>
    <w:rsid w:val="005D0AE0"/>
    <w:rsid w:val="005D0DFC"/>
    <w:rsid w:val="0064090A"/>
    <w:rsid w:val="00642D78"/>
    <w:rsid w:val="00670C84"/>
    <w:rsid w:val="006928A0"/>
    <w:rsid w:val="00704DF9"/>
    <w:rsid w:val="007245D4"/>
    <w:rsid w:val="00741490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A616E4"/>
    <w:rsid w:val="00A61F0F"/>
    <w:rsid w:val="00AC343F"/>
    <w:rsid w:val="00B302A8"/>
    <w:rsid w:val="00B6659D"/>
    <w:rsid w:val="00B75D19"/>
    <w:rsid w:val="00BE5774"/>
    <w:rsid w:val="00C45391"/>
    <w:rsid w:val="00C66DF3"/>
    <w:rsid w:val="00C92C94"/>
    <w:rsid w:val="00C93921"/>
    <w:rsid w:val="00CA0084"/>
    <w:rsid w:val="00CB2B46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551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E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551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850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2018-11-20T07:45:00Z</dcterms:created>
  <dcterms:modified xsi:type="dcterms:W3CDTF">2018-11-20T07:49:00Z</dcterms:modified>
</cp:coreProperties>
</file>