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403E27" w14:textId="501FE50F" w:rsidR="00531891" w:rsidRPr="00F460AF" w:rsidRDefault="00F460AF" w:rsidP="004B1297">
      <w:pPr>
        <w:pStyle w:val="Bezodstpw"/>
        <w:jc w:val="both"/>
        <w:rPr>
          <w:rFonts w:ascii="Calibri Light" w:hAnsi="Calibri Light" w:cs="Calibri Light"/>
          <w:b/>
          <w:sz w:val="18"/>
          <w:szCs w:val="20"/>
        </w:rPr>
      </w:pPr>
      <w:bookmarkStart w:id="0" w:name="_GoBack"/>
      <w:r>
        <w:rPr>
          <w:rFonts w:ascii="Calibri Light" w:hAnsi="Calibri Light" w:cs="Calibri Light"/>
          <w:b/>
          <w:sz w:val="18"/>
          <w:szCs w:val="20"/>
        </w:rPr>
        <w:t>Informacja prasowa: 25</w:t>
      </w:r>
      <w:r w:rsidR="00297037" w:rsidRPr="00F460AF">
        <w:rPr>
          <w:rFonts w:ascii="Calibri Light" w:hAnsi="Calibri Light" w:cs="Calibri Light"/>
          <w:b/>
          <w:sz w:val="18"/>
          <w:szCs w:val="20"/>
        </w:rPr>
        <w:t>-07</w:t>
      </w:r>
      <w:r w:rsidR="00531891" w:rsidRPr="00F460AF">
        <w:rPr>
          <w:rFonts w:ascii="Calibri Light" w:hAnsi="Calibri Light" w:cs="Calibri Light"/>
          <w:b/>
          <w:sz w:val="18"/>
          <w:szCs w:val="20"/>
        </w:rPr>
        <w:t>-2018, Bielsko-Biała</w:t>
      </w:r>
    </w:p>
    <w:p w14:paraId="117B15E4" w14:textId="5104AE57" w:rsidR="00531891" w:rsidRPr="00F460AF" w:rsidRDefault="00531891" w:rsidP="004B1297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  <w:r w:rsidRPr="00F460AF">
        <w:rPr>
          <w:rFonts w:ascii="Calibri Light" w:hAnsi="Calibri Light" w:cs="Calibri Light"/>
          <w:sz w:val="18"/>
          <w:szCs w:val="20"/>
        </w:rPr>
        <w:t>Biuro Prasowe Gemini Park Bielsko-Biała</w:t>
      </w:r>
    </w:p>
    <w:p w14:paraId="3559CC70" w14:textId="3187777D" w:rsidR="00531891" w:rsidRPr="00F460AF" w:rsidRDefault="00531891" w:rsidP="004B1297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  <w:r w:rsidRPr="00F460AF">
        <w:rPr>
          <w:rFonts w:ascii="Calibri Light" w:hAnsi="Calibri Light" w:cs="Calibri Light"/>
          <w:sz w:val="18"/>
          <w:szCs w:val="20"/>
        </w:rPr>
        <w:t>Tomasz Pietrzak/Guarana PR</w:t>
      </w:r>
    </w:p>
    <w:p w14:paraId="3BA12EA6" w14:textId="284EC001" w:rsidR="00531891" w:rsidRPr="00F460AF" w:rsidRDefault="00531891" w:rsidP="004B1297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  <w:r w:rsidRPr="00F460AF">
        <w:rPr>
          <w:rFonts w:ascii="Calibri Light" w:hAnsi="Calibri Light" w:cs="Calibri Light"/>
          <w:sz w:val="18"/>
          <w:szCs w:val="20"/>
        </w:rPr>
        <w:t>tel. 509 106 256 mail. tomasz.pietrzak[at]guaranapr.pl</w:t>
      </w:r>
    </w:p>
    <w:p w14:paraId="329D3EC0" w14:textId="77777777" w:rsidR="00531891" w:rsidRPr="00F460AF" w:rsidRDefault="00531891" w:rsidP="004B1297">
      <w:pPr>
        <w:pStyle w:val="Bezodstpw"/>
        <w:jc w:val="both"/>
        <w:rPr>
          <w:rFonts w:ascii="Calibri Light" w:hAnsi="Calibri Light" w:cs="Calibri Light"/>
          <w:b/>
          <w:sz w:val="26"/>
          <w:szCs w:val="20"/>
        </w:rPr>
      </w:pPr>
    </w:p>
    <w:p w14:paraId="0A555E44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b/>
          <w:sz w:val="28"/>
        </w:rPr>
      </w:pPr>
      <w:r w:rsidRPr="00F460AF">
        <w:rPr>
          <w:rFonts w:ascii="Calibri Light" w:hAnsi="Calibri Light" w:cs="Calibri Light"/>
          <w:b/>
          <w:sz w:val="28"/>
        </w:rPr>
        <w:t xml:space="preserve">Gemini Park Bielsko-Biała notuje dwucyfrowy wzrost obrotów </w:t>
      </w:r>
    </w:p>
    <w:p w14:paraId="080E14AC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b/>
          <w:sz w:val="32"/>
        </w:rPr>
      </w:pPr>
    </w:p>
    <w:p w14:paraId="1F3BC648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18"/>
        </w:rPr>
      </w:pPr>
      <w:r w:rsidRPr="00F460AF">
        <w:rPr>
          <w:rFonts w:ascii="Calibri Light" w:hAnsi="Calibri Light" w:cs="Calibri Light"/>
          <w:sz w:val="26"/>
        </w:rPr>
        <w:t>Najemcy Gemini Park Bielsko-Biała mają powody do zadowolenia. W I półroczu 2018 galeria zanotowała znaczący wzrost obrotów. Rośnie także liczba klientów w dni handlowe.</w:t>
      </w:r>
    </w:p>
    <w:p w14:paraId="533269AF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00D3AE3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F460AF">
        <w:rPr>
          <w:rFonts w:ascii="Calibri Light" w:hAnsi="Calibri Light" w:cs="Calibri Light"/>
          <w:b/>
          <w:sz w:val="20"/>
        </w:rPr>
        <w:t>Rosną obroty</w:t>
      </w:r>
    </w:p>
    <w:p w14:paraId="2698E7EA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F460AF">
        <w:rPr>
          <w:rFonts w:ascii="Calibri Light" w:hAnsi="Calibri Light" w:cs="Calibri Light"/>
          <w:sz w:val="20"/>
        </w:rPr>
        <w:t xml:space="preserve">Ograniczenia w handlu w niedzielę i święta, a tym samym mniejsza liczba dni handlowych w okresie od marca do czerwca, nie wpłynęły w I półroczu negatywnie na obroty najemców Gemini Park Bielsko-Biała. Wręcz przeciwnie. W tym czasie galeria zanotowała aż dwucyfrowy ich wzrost. </w:t>
      </w:r>
      <w:r w:rsidRPr="00F460AF">
        <w:rPr>
          <w:rFonts w:ascii="Calibri Light" w:hAnsi="Calibri Light" w:cs="Calibri Light"/>
          <w:b/>
          <w:sz w:val="20"/>
        </w:rPr>
        <w:t xml:space="preserve"> </w:t>
      </w:r>
    </w:p>
    <w:p w14:paraId="5305C07E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14:paraId="1EB67C5D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  <w:r w:rsidRPr="00F460AF">
        <w:rPr>
          <w:rFonts w:ascii="Calibri Light" w:hAnsi="Calibri Light" w:cs="Calibri Light"/>
          <w:sz w:val="20"/>
        </w:rPr>
        <w:t>Tylko od stycznia do czerwca 2018, w zestawieniu z analogicznym okresem przed rokiem, obroty najemców obiektu wzrosły aż o 13 proc. To jeden z najlepszych półrocznych wyników Gemini Park.  Na największym plusie galeria była w czerwcu. Wtedy obroty skoczyły aż o 18 proc. w porównaniu do czerwca 2017. Dwucyfrowe wzrosty galeria zanotowała także w styczniu, marcu i maju.</w:t>
      </w:r>
    </w:p>
    <w:p w14:paraId="59CDC66A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641A70D" w14:textId="0973FF98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F460AF">
        <w:rPr>
          <w:rFonts w:ascii="Calibri Light" w:hAnsi="Calibri Light" w:cs="Calibri Light"/>
          <w:i/>
          <w:sz w:val="20"/>
        </w:rPr>
        <w:t xml:space="preserve">- W I półroczu Gemini Park skutecznie opierał się negatywnym trendom na rynku. W </w:t>
      </w:r>
      <w:r w:rsidR="004B1297" w:rsidRPr="00F460AF">
        <w:rPr>
          <w:rFonts w:ascii="Calibri Light" w:hAnsi="Calibri Light" w:cs="Calibri Light"/>
          <w:i/>
          <w:sz w:val="20"/>
        </w:rPr>
        <w:t>efekcie kontynuujemy</w:t>
      </w:r>
      <w:r w:rsidRPr="00F460AF">
        <w:rPr>
          <w:rFonts w:ascii="Calibri Light" w:hAnsi="Calibri Light" w:cs="Calibri Light"/>
          <w:i/>
          <w:sz w:val="20"/>
        </w:rPr>
        <w:t xml:space="preserve"> utrzymujący się już od 4 lat trend wzrostu obrotów u najemców. W dodatku z kilkoma zaskakującymi wynikami, m.in. w marcu, kiedy ustawa o zakazie handlu w niedzielę i święta weszła w życie. To napawa optymizmem i pokazuje jednocześnie, jak mocna jest dziś pozycja galerii na lokalnym rynku i jak chętnie klienci robią u nas zakupy, wydając przy tym coraz więcej </w:t>
      </w:r>
      <w:r w:rsidRPr="00F460AF">
        <w:rPr>
          <w:rFonts w:ascii="Calibri Light" w:hAnsi="Calibri Light" w:cs="Calibri Light"/>
          <w:sz w:val="20"/>
        </w:rPr>
        <w:t xml:space="preserve"> – </w:t>
      </w:r>
      <w:r w:rsidRPr="00F460AF">
        <w:rPr>
          <w:rFonts w:ascii="Calibri Light" w:hAnsi="Calibri Light" w:cs="Calibri Light"/>
          <w:b/>
          <w:sz w:val="20"/>
        </w:rPr>
        <w:t>mówi Krzysztof Brączek, dyrektor Gemini Park Bielsko –Biała.</w:t>
      </w:r>
    </w:p>
    <w:p w14:paraId="5FB26FB1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14:paraId="5B73CE90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F460AF">
        <w:rPr>
          <w:rFonts w:ascii="Calibri Light" w:hAnsi="Calibri Light" w:cs="Calibri Light"/>
          <w:b/>
          <w:sz w:val="20"/>
        </w:rPr>
        <w:t>Jest ruch, jest wzrost obrotów</w:t>
      </w:r>
    </w:p>
    <w:p w14:paraId="04C84E6C" w14:textId="620148C9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  <w:r w:rsidRPr="00F460AF">
        <w:rPr>
          <w:rFonts w:ascii="Calibri Light" w:hAnsi="Calibri Light" w:cs="Calibri Light"/>
          <w:sz w:val="20"/>
        </w:rPr>
        <w:t xml:space="preserve">Spora w tym zasługa rosnącej liczby klientów w galerii w dni handlowe. Tylko w I półroczu w zestawieniu z takim samym okresem przed rokiem Gemini Park zanotował 3 proc. wzrost liczby odwiedzających. Najlepszy pod tym względem był maj zakończony z 7-procentowym wzrostem w porównaniu z majem 2017. Jednocześnie, wynik </w:t>
      </w:r>
      <w:proofErr w:type="spellStart"/>
      <w:r w:rsidR="004B1297">
        <w:rPr>
          <w:rFonts w:ascii="Calibri Light" w:hAnsi="Calibri Light" w:cs="Calibri Light"/>
          <w:sz w:val="20"/>
        </w:rPr>
        <w:t>odwiedzalności</w:t>
      </w:r>
      <w:proofErr w:type="spellEnd"/>
      <w:r w:rsidRPr="00F460AF">
        <w:rPr>
          <w:rFonts w:ascii="Calibri Light" w:hAnsi="Calibri Light" w:cs="Calibri Light"/>
          <w:sz w:val="20"/>
        </w:rPr>
        <w:t xml:space="preserve"> </w:t>
      </w:r>
      <w:r w:rsidR="004B1297" w:rsidRPr="00F460AF">
        <w:rPr>
          <w:rFonts w:ascii="Calibri Light" w:hAnsi="Calibri Light" w:cs="Calibri Light"/>
          <w:sz w:val="20"/>
        </w:rPr>
        <w:t>galerii w</w:t>
      </w:r>
      <w:r w:rsidRPr="00F460AF">
        <w:rPr>
          <w:rFonts w:ascii="Calibri Light" w:hAnsi="Calibri Light" w:cs="Calibri Light"/>
          <w:sz w:val="20"/>
        </w:rPr>
        <w:t xml:space="preserve"> okresie od stycznia do czerwca 2018, w porównaniu do tego samego okresu przed rokiem </w:t>
      </w:r>
      <w:r w:rsidR="004B1297" w:rsidRPr="00F460AF">
        <w:rPr>
          <w:rFonts w:ascii="Calibri Light" w:hAnsi="Calibri Light" w:cs="Calibri Light"/>
          <w:sz w:val="20"/>
        </w:rPr>
        <w:t>był lepszy</w:t>
      </w:r>
      <w:r w:rsidRPr="00F460AF">
        <w:rPr>
          <w:rFonts w:ascii="Calibri Light" w:hAnsi="Calibri Light" w:cs="Calibri Light"/>
          <w:sz w:val="20"/>
        </w:rPr>
        <w:t xml:space="preserve"> o blisko 3 proc od wskaźnika opublikowanego przez FF ReIndex Retail Institute. </w:t>
      </w:r>
    </w:p>
    <w:p w14:paraId="13752C20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i/>
          <w:sz w:val="20"/>
        </w:rPr>
      </w:pPr>
    </w:p>
    <w:p w14:paraId="112A8585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F460AF">
        <w:rPr>
          <w:rFonts w:ascii="Calibri Light" w:hAnsi="Calibri Light" w:cs="Calibri Light"/>
          <w:b/>
          <w:sz w:val="20"/>
        </w:rPr>
        <w:t>Mocny tenant–mix przyciąga</w:t>
      </w:r>
    </w:p>
    <w:p w14:paraId="2750F425" w14:textId="53962161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  <w:r w:rsidRPr="00F460AF">
        <w:rPr>
          <w:rFonts w:ascii="Calibri Light" w:hAnsi="Calibri Light" w:cs="Calibri Light"/>
          <w:sz w:val="20"/>
        </w:rPr>
        <w:t xml:space="preserve">Zdaniem przedstawicieli obiektu, wpływ na ruch w centrum handlowym, a tym samym także na obroty, ma przede wszystkim coraz szersza oferta Gemini Park, dziś składająca się z ponad 140 sklepów. – </w:t>
      </w:r>
      <w:r w:rsidRPr="00F460AF">
        <w:rPr>
          <w:rFonts w:ascii="Calibri Light" w:hAnsi="Calibri Light" w:cs="Calibri Light"/>
          <w:i/>
          <w:sz w:val="20"/>
        </w:rPr>
        <w:t xml:space="preserve">Od kilku lat umacniamy </w:t>
      </w:r>
      <w:r w:rsidR="004B1297" w:rsidRPr="00F460AF">
        <w:rPr>
          <w:rFonts w:ascii="Calibri Light" w:hAnsi="Calibri Light" w:cs="Calibri Light"/>
          <w:i/>
          <w:sz w:val="20"/>
        </w:rPr>
        <w:t>ją, konsekwentnie rozwijając</w:t>
      </w:r>
      <w:r w:rsidRPr="00F460AF">
        <w:rPr>
          <w:rFonts w:ascii="Calibri Light" w:hAnsi="Calibri Light" w:cs="Calibri Light"/>
          <w:i/>
          <w:sz w:val="20"/>
        </w:rPr>
        <w:t xml:space="preserve"> o kolejne ciekawe marki, których oczekuje od nas nasz klient. W efekcie tego stworzyliśmy, nie tylko ofertę dopasowaną do lokalnego rynku, kompaktową, ale przede </w:t>
      </w:r>
      <w:r w:rsidR="004B1297" w:rsidRPr="00F460AF">
        <w:rPr>
          <w:rFonts w:ascii="Calibri Light" w:hAnsi="Calibri Light" w:cs="Calibri Light"/>
          <w:i/>
          <w:sz w:val="20"/>
        </w:rPr>
        <w:t>wszystkim przyjazną</w:t>
      </w:r>
      <w:r w:rsidRPr="00F460AF">
        <w:rPr>
          <w:rFonts w:ascii="Calibri Light" w:hAnsi="Calibri Light" w:cs="Calibri Light"/>
          <w:i/>
          <w:sz w:val="20"/>
        </w:rPr>
        <w:t xml:space="preserve"> dla osób z różnym portfelem i różnymi potrzebami zakupowymi. To zachęca do robienia zakupów i powrotów, buduje także </w:t>
      </w:r>
      <w:r w:rsidR="004B1297" w:rsidRPr="00F460AF">
        <w:rPr>
          <w:rFonts w:ascii="Calibri Light" w:hAnsi="Calibri Light" w:cs="Calibri Light"/>
          <w:i/>
          <w:sz w:val="20"/>
        </w:rPr>
        <w:t>lojalność – mówi</w:t>
      </w:r>
      <w:r w:rsidRPr="00F460AF">
        <w:rPr>
          <w:rFonts w:ascii="Calibri Light" w:hAnsi="Calibri Light" w:cs="Calibri Light"/>
          <w:sz w:val="20"/>
        </w:rPr>
        <w:t xml:space="preserve"> </w:t>
      </w:r>
      <w:proofErr w:type="spellStart"/>
      <w:r w:rsidRPr="00F460AF">
        <w:rPr>
          <w:rFonts w:ascii="Calibri Light" w:hAnsi="Calibri Light" w:cs="Calibri Light"/>
          <w:sz w:val="20"/>
        </w:rPr>
        <w:t>Brączek</w:t>
      </w:r>
      <w:proofErr w:type="spellEnd"/>
      <w:r w:rsidRPr="00F460AF">
        <w:rPr>
          <w:rFonts w:ascii="Calibri Light" w:hAnsi="Calibri Light" w:cs="Calibri Light"/>
          <w:sz w:val="20"/>
        </w:rPr>
        <w:t>.</w:t>
      </w:r>
    </w:p>
    <w:p w14:paraId="67B2E517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50B7F4B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  <w:r w:rsidRPr="00F460AF">
        <w:rPr>
          <w:rFonts w:ascii="Calibri Light" w:hAnsi="Calibri Light" w:cs="Calibri Light"/>
          <w:sz w:val="20"/>
        </w:rPr>
        <w:t xml:space="preserve">I faktycznie, tenant-mix to jeden z najmocniejszych atutów bielskiego Gemini Park. Sama galeria jest już w ponad 99 proc. wynajęta. Blisko połowa jej oferty przypada dziś na szeroko rozumianą modę. W galerii swoje sklepy mają m.in.  H&amp;M, C&amp;A, Reserved,  Mohito, 4F, Calzedonia, Levi’s, New Balance, Apart,  Swiss, Ecco, Deichmann, CCC, Wittchen, Wojas czy Ryłko. </w:t>
      </w:r>
    </w:p>
    <w:p w14:paraId="351F3537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9495813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  <w:r w:rsidRPr="00F460AF">
        <w:rPr>
          <w:rFonts w:ascii="Calibri Light" w:hAnsi="Calibri Light" w:cs="Calibri Light"/>
          <w:sz w:val="20"/>
        </w:rPr>
        <w:t xml:space="preserve">Ofertę dopełniają sklepy z wyposażeniem wnętrz (m.in. Home&amp;You, Tescoma, Komfort, Home&amp;Deco), elektroniką (m.in. RTV Euro AGD, Komputronik, X-Kom, Rebel), dla dzieci (m.in. Smyk, Toys R Us), kulturą i multimediami (m.in. Empik), kosmetykami (m.in. Douglas, Inglot, Hebe, Rossmann), sklepy sportowe (m.in. Martes Sport),  liczne punkty usługowe oraz hipermarket bi1. </w:t>
      </w:r>
    </w:p>
    <w:p w14:paraId="5DC48341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6EC30D9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  <w:r w:rsidRPr="00F460AF">
        <w:rPr>
          <w:rFonts w:ascii="Calibri Light" w:hAnsi="Calibri Light" w:cs="Calibri Light"/>
          <w:sz w:val="20"/>
        </w:rPr>
        <w:t xml:space="preserve">Gemini Park posiada także najlepiej rozwiniętą na Podbeskidziu ofertę rozrywkową, na którą składa się m.in. największe w regionie kino Cinema City, studio fitness BeFit oraz zewnętrzny park dla dzieci „W DECHE!”.  W centrum handlowym działa także 13 restauracji i kawiarni, wśród nich m.in. KFC, Subway, Pizza Hut, Sushi </w:t>
      </w:r>
      <w:r w:rsidRPr="00F460AF">
        <w:rPr>
          <w:rFonts w:ascii="Calibri Light" w:hAnsi="Calibri Light" w:cs="Calibri Light"/>
          <w:sz w:val="20"/>
        </w:rPr>
        <w:lastRenderedPageBreak/>
        <w:t>Samuraj, Cukiernia Sowa, Grycan czy Lodomania. Jesienią do tego grona dołączy także sieć McDonald’s – zapowiada galeria.</w:t>
      </w:r>
    </w:p>
    <w:p w14:paraId="3E1AE5AD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8E9E674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F460AF">
        <w:rPr>
          <w:rFonts w:ascii="Calibri Light" w:hAnsi="Calibri Light" w:cs="Calibri Light"/>
          <w:b/>
          <w:sz w:val="20"/>
        </w:rPr>
        <w:t>Rodzinny klimat zachęca do zakupów</w:t>
      </w:r>
    </w:p>
    <w:p w14:paraId="303ACA5B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  <w:r w:rsidRPr="00F460AF">
        <w:rPr>
          <w:rFonts w:ascii="Calibri Light" w:hAnsi="Calibri Light" w:cs="Calibri Light"/>
          <w:sz w:val="20"/>
        </w:rPr>
        <w:t xml:space="preserve">Ale wpływ na obroty najemców ma także pozycja, jaka od lat buduje na rynku galeria. – </w:t>
      </w:r>
      <w:r w:rsidRPr="00F460AF">
        <w:rPr>
          <w:rFonts w:ascii="Calibri Light" w:hAnsi="Calibri Light" w:cs="Calibri Light"/>
          <w:i/>
          <w:sz w:val="20"/>
        </w:rPr>
        <w:t>Poprzez liczne akcje marketingowe, ale także rozwój oferty i inwestycje umacniamy naszą pozycję na Podbeskidziu, jako galerii dla całej rodziny. W komunikacji staramy się cały czas podkreślać, że obok sklepów czy restauracji, galeria posiada także liczne atrakcje wypełniające czas wolny rodzinom, w tym także w niedziele objęte zakazem handlu. Ta konsekwentnie realizowana strategia pozycjonująca ma dziś znaczący wpływ na wyniki, jakie osiągają nasi najemcy</w:t>
      </w:r>
      <w:r w:rsidRPr="00F460AF">
        <w:rPr>
          <w:rFonts w:ascii="Calibri Light" w:hAnsi="Calibri Light" w:cs="Calibri Light"/>
          <w:sz w:val="20"/>
        </w:rPr>
        <w:t xml:space="preserve"> – podkreśla.</w:t>
      </w:r>
    </w:p>
    <w:p w14:paraId="5A71D335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BC08366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  <w:r w:rsidRPr="00F460AF">
        <w:rPr>
          <w:rFonts w:ascii="Calibri Light" w:hAnsi="Calibri Light" w:cs="Calibri Light"/>
          <w:sz w:val="20"/>
        </w:rPr>
        <w:t>Nie bez znaczenia dla nich są także ostatnie inwestycje galerii, które nie tylko przyciągają klientów w weekendy, ale także podnoszą komfort robienia zakupów Od kilku lat na ternach zielonych, tuż przy galerii rozwijany jest edukacyjno-rekreacyjny park „W DECHE!”. Znacznie powiększony w 2016 roku obiekt, w maju 2018 roku po raz kolejny został poszerzony, tym razem o mający ponad 0,5 km tras park linowy. W efekcie powstała mająca ponad 11 tys. m kw. strefa rekreacyjna – największa przy galerii handlowej w Polsce.</w:t>
      </w:r>
    </w:p>
    <w:p w14:paraId="037DD685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D9B6677" w14:textId="4A55F85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i/>
          <w:sz w:val="20"/>
        </w:rPr>
      </w:pPr>
      <w:r w:rsidRPr="00F460AF">
        <w:rPr>
          <w:rFonts w:ascii="Calibri Light" w:hAnsi="Calibri Light" w:cs="Calibri Light"/>
          <w:sz w:val="20"/>
        </w:rPr>
        <w:t xml:space="preserve">- </w:t>
      </w:r>
      <w:r w:rsidRPr="00F460AF">
        <w:rPr>
          <w:rFonts w:ascii="Calibri Light" w:hAnsi="Calibri Light" w:cs="Calibri Light"/>
          <w:i/>
          <w:sz w:val="20"/>
        </w:rPr>
        <w:t xml:space="preserve">Staramy się tworzyć naszym klientom nowe powody do wizyty w galerii. Z jednej strony poprzez rozwój oferty zachęcamy do zakupów, z drugie strony stawiamy na infrastrukturę rekreacyjną </w:t>
      </w:r>
      <w:r w:rsidR="004B1297" w:rsidRPr="00F460AF">
        <w:rPr>
          <w:rFonts w:ascii="Calibri Light" w:hAnsi="Calibri Light" w:cs="Calibri Light"/>
          <w:i/>
          <w:sz w:val="20"/>
        </w:rPr>
        <w:t>tworząc wokół</w:t>
      </w:r>
      <w:r w:rsidRPr="00F460AF">
        <w:rPr>
          <w:rFonts w:ascii="Calibri Light" w:hAnsi="Calibri Light" w:cs="Calibri Light"/>
          <w:i/>
          <w:sz w:val="20"/>
        </w:rPr>
        <w:t xml:space="preserve"> obiektu</w:t>
      </w:r>
    </w:p>
    <w:p w14:paraId="1DB694E9" w14:textId="5A8AC51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  <w:r w:rsidRPr="00F460AF">
        <w:rPr>
          <w:rFonts w:ascii="Calibri Light" w:hAnsi="Calibri Light" w:cs="Calibri Light"/>
          <w:i/>
          <w:sz w:val="20"/>
        </w:rPr>
        <w:t xml:space="preserve">przyjazny klimat, sprzyjający także wizytom poza zakupowym. W ten sposób </w:t>
      </w:r>
      <w:r w:rsidR="004B1297" w:rsidRPr="00F460AF">
        <w:rPr>
          <w:rFonts w:ascii="Calibri Light" w:hAnsi="Calibri Light" w:cs="Calibri Light"/>
          <w:i/>
          <w:sz w:val="20"/>
        </w:rPr>
        <w:t>budujemy więź</w:t>
      </w:r>
      <w:r w:rsidRPr="00F460AF">
        <w:rPr>
          <w:rFonts w:ascii="Calibri Light" w:hAnsi="Calibri Light" w:cs="Calibri Light"/>
          <w:i/>
          <w:sz w:val="20"/>
        </w:rPr>
        <w:t xml:space="preserve"> z klientem, która z czasem przeradza się także w zakupy u nas </w:t>
      </w:r>
      <w:r w:rsidRPr="00F460AF">
        <w:rPr>
          <w:rFonts w:ascii="Calibri Light" w:hAnsi="Calibri Light" w:cs="Calibri Light"/>
          <w:sz w:val="20"/>
        </w:rPr>
        <w:t>– mówi Krzysztof Brączek.</w:t>
      </w:r>
    </w:p>
    <w:p w14:paraId="007B7289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i/>
          <w:sz w:val="20"/>
        </w:rPr>
      </w:pPr>
    </w:p>
    <w:p w14:paraId="1AE5949D" w14:textId="77777777" w:rsidR="00F460AF" w:rsidRPr="00F460AF" w:rsidRDefault="00F460AF" w:rsidP="004B1297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FB3AC67" w14:textId="77777777" w:rsidR="00E22C9D" w:rsidRPr="00F460AF" w:rsidRDefault="00B5085A" w:rsidP="004B1297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F460AF">
        <w:rPr>
          <w:rFonts w:ascii="Calibri Light" w:hAnsi="Calibri Light" w:cs="Calibri Light"/>
          <w:sz w:val="14"/>
          <w:szCs w:val="20"/>
        </w:rPr>
        <w:t>***</w:t>
      </w:r>
    </w:p>
    <w:p w14:paraId="4AE9AC61" w14:textId="77777777" w:rsidR="00E22C9D" w:rsidRPr="00F460AF" w:rsidRDefault="00E22C9D" w:rsidP="004B1297">
      <w:pPr>
        <w:pStyle w:val="Bezodstpw"/>
        <w:jc w:val="both"/>
        <w:rPr>
          <w:rFonts w:ascii="Calibri Light" w:hAnsi="Calibri Light" w:cs="Calibri Light"/>
          <w:sz w:val="12"/>
          <w:szCs w:val="20"/>
        </w:rPr>
      </w:pPr>
    </w:p>
    <w:p w14:paraId="0186F197" w14:textId="77777777" w:rsidR="00E22C9D" w:rsidRPr="00F460AF" w:rsidRDefault="00E22C9D" w:rsidP="004B1297">
      <w:pPr>
        <w:pStyle w:val="Bezodstpw"/>
        <w:jc w:val="both"/>
        <w:rPr>
          <w:rFonts w:ascii="Calibri Light" w:hAnsi="Calibri Light" w:cs="Calibri Light"/>
          <w:sz w:val="12"/>
          <w:szCs w:val="20"/>
        </w:rPr>
      </w:pPr>
      <w:r w:rsidRPr="00F460AF">
        <w:rPr>
          <w:rFonts w:ascii="Calibri Light" w:hAnsi="Calibri Light" w:cs="Calibri Light"/>
          <w:sz w:val="12"/>
          <w:szCs w:val="20"/>
        </w:rPr>
        <w:t xml:space="preserve">Gemini Park Bielsko – Biała to nowoczesne centrum handlowo-rozrywkowe położone w samym sercu stolicy Podbeskidzia. Na ponad 40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 </w:t>
      </w:r>
    </w:p>
    <w:p w14:paraId="30EED3FF" w14:textId="77777777" w:rsidR="00E22C9D" w:rsidRPr="00F460AF" w:rsidRDefault="00E22C9D" w:rsidP="004B1297">
      <w:pPr>
        <w:pStyle w:val="Bezodstpw"/>
        <w:jc w:val="both"/>
        <w:rPr>
          <w:rFonts w:ascii="Calibri Light" w:hAnsi="Calibri Light" w:cs="Calibri Light"/>
          <w:i/>
          <w:sz w:val="14"/>
          <w:szCs w:val="20"/>
        </w:rPr>
      </w:pPr>
    </w:p>
    <w:p w14:paraId="5547A292" w14:textId="77777777" w:rsidR="00185481" w:rsidRPr="00F460AF" w:rsidRDefault="00185481" w:rsidP="004B1297">
      <w:pPr>
        <w:pStyle w:val="Bezodstpw"/>
        <w:jc w:val="both"/>
        <w:rPr>
          <w:rFonts w:ascii="Calibri Light" w:hAnsi="Calibri Light" w:cs="Calibri Light"/>
          <w:i/>
          <w:sz w:val="14"/>
          <w:szCs w:val="20"/>
        </w:rPr>
      </w:pPr>
    </w:p>
    <w:p w14:paraId="3834A494" w14:textId="77777777" w:rsidR="00185481" w:rsidRPr="00F460AF" w:rsidRDefault="00185481" w:rsidP="004B1297">
      <w:pPr>
        <w:pStyle w:val="Bezodstpw"/>
        <w:jc w:val="both"/>
        <w:rPr>
          <w:rFonts w:ascii="Calibri Light" w:hAnsi="Calibri Light" w:cs="Calibri Light"/>
          <w:i/>
          <w:sz w:val="14"/>
          <w:szCs w:val="20"/>
        </w:rPr>
      </w:pPr>
      <w:r w:rsidRPr="00F460AF">
        <w:rPr>
          <w:rFonts w:ascii="Calibri Light" w:hAnsi="Calibri Light" w:cs="Calibri Light"/>
          <w:i/>
          <w:sz w:val="14"/>
          <w:szCs w:val="20"/>
        </w:rPr>
        <w:t>Źródło: Gemini Park Bielsko-Biała</w:t>
      </w:r>
      <w:bookmarkEnd w:id="0"/>
    </w:p>
    <w:sectPr w:rsidR="00185481" w:rsidRPr="00F460A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87A691" w15:done="0"/>
  <w15:commentEx w15:paraId="6F0DC36B" w15:done="0"/>
  <w15:commentEx w15:paraId="7E0EC94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1A0425" w14:textId="77777777" w:rsidR="00C97E52" w:rsidRDefault="00C97E52" w:rsidP="00A8348E">
      <w:pPr>
        <w:spacing w:after="0" w:line="240" w:lineRule="auto"/>
      </w:pPr>
      <w:r>
        <w:separator/>
      </w:r>
    </w:p>
  </w:endnote>
  <w:endnote w:type="continuationSeparator" w:id="0">
    <w:p w14:paraId="43D8ADDF" w14:textId="77777777" w:rsidR="00C97E52" w:rsidRDefault="00C97E52" w:rsidP="00A83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8570CE" w14:textId="77777777" w:rsidR="00C97E52" w:rsidRDefault="00C97E52" w:rsidP="00A8348E">
      <w:pPr>
        <w:spacing w:after="0" w:line="240" w:lineRule="auto"/>
      </w:pPr>
      <w:r>
        <w:separator/>
      </w:r>
    </w:p>
  </w:footnote>
  <w:footnote w:type="continuationSeparator" w:id="0">
    <w:p w14:paraId="6984D033" w14:textId="77777777" w:rsidR="00C97E52" w:rsidRDefault="00C97E52" w:rsidP="00A83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CDF43" w14:textId="3B6149D2" w:rsidR="00CE3761" w:rsidRDefault="00CE3761" w:rsidP="00CE3761">
    <w:pPr>
      <w:pStyle w:val="Nagwek"/>
      <w:jc w:val="right"/>
    </w:pPr>
    <w:r>
      <w:rPr>
        <w:noProof/>
        <w:lang w:eastAsia="pl-PL"/>
      </w:rPr>
      <w:drawing>
        <wp:inline distT="0" distB="0" distL="0" distR="0" wp14:anchorId="64817B0B" wp14:editId="759975F0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zysztof Brączek">
    <w15:presenceInfo w15:providerId="AD" w15:userId="S-1-5-21-2245341542-3453843048-1497875424-11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7C4"/>
    <w:rsid w:val="00006F51"/>
    <w:rsid w:val="00040DD3"/>
    <w:rsid w:val="000E3F61"/>
    <w:rsid w:val="000F773E"/>
    <w:rsid w:val="00101850"/>
    <w:rsid w:val="001764FA"/>
    <w:rsid w:val="00185481"/>
    <w:rsid w:val="00221F1D"/>
    <w:rsid w:val="00245D29"/>
    <w:rsid w:val="00271C29"/>
    <w:rsid w:val="00297037"/>
    <w:rsid w:val="002E0827"/>
    <w:rsid w:val="002E26BF"/>
    <w:rsid w:val="00373FBD"/>
    <w:rsid w:val="003F1E7F"/>
    <w:rsid w:val="00476FAA"/>
    <w:rsid w:val="004A4388"/>
    <w:rsid w:val="004B1297"/>
    <w:rsid w:val="004F647B"/>
    <w:rsid w:val="00531891"/>
    <w:rsid w:val="00570728"/>
    <w:rsid w:val="005B08F4"/>
    <w:rsid w:val="005D0445"/>
    <w:rsid w:val="00642D78"/>
    <w:rsid w:val="00667BF1"/>
    <w:rsid w:val="006A17C4"/>
    <w:rsid w:val="006A37E4"/>
    <w:rsid w:val="006C1EDA"/>
    <w:rsid w:val="0078647F"/>
    <w:rsid w:val="00796DE4"/>
    <w:rsid w:val="008D4CCA"/>
    <w:rsid w:val="00A4145E"/>
    <w:rsid w:val="00A8348E"/>
    <w:rsid w:val="00B5085A"/>
    <w:rsid w:val="00C42632"/>
    <w:rsid w:val="00C6184A"/>
    <w:rsid w:val="00C95D25"/>
    <w:rsid w:val="00C97E52"/>
    <w:rsid w:val="00CE3761"/>
    <w:rsid w:val="00D05F3E"/>
    <w:rsid w:val="00D2496C"/>
    <w:rsid w:val="00DB029C"/>
    <w:rsid w:val="00E10D2D"/>
    <w:rsid w:val="00E22C9D"/>
    <w:rsid w:val="00E47695"/>
    <w:rsid w:val="00E479E0"/>
    <w:rsid w:val="00E65F46"/>
    <w:rsid w:val="00EF01C5"/>
    <w:rsid w:val="00F203B6"/>
    <w:rsid w:val="00F460AF"/>
    <w:rsid w:val="00F9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65C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A17C4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348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348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348E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A834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22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0D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0D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0D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D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0DD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DD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3761"/>
  </w:style>
  <w:style w:type="paragraph" w:styleId="Stopka">
    <w:name w:val="footer"/>
    <w:basedOn w:val="Normalny"/>
    <w:link w:val="Stopka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37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A17C4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348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348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348E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A834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22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0D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0D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0D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D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0DD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DD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3761"/>
  </w:style>
  <w:style w:type="paragraph" w:styleId="Stopka">
    <w:name w:val="footer"/>
    <w:basedOn w:val="Normalny"/>
    <w:link w:val="Stopka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37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3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9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4E503-9FE0-4BFE-A0B1-377B037BD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900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2018-07-25T06:44:00Z</dcterms:created>
  <dcterms:modified xsi:type="dcterms:W3CDTF">2018-07-25T06:49:00Z</dcterms:modified>
</cp:coreProperties>
</file>