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403E27" w14:textId="49D1E855" w:rsidR="00531891" w:rsidRPr="00C6184A" w:rsidRDefault="0078647F" w:rsidP="00CE3761">
      <w:pPr>
        <w:pStyle w:val="Bezodstpw"/>
        <w:jc w:val="both"/>
        <w:rPr>
          <w:rFonts w:ascii="Calibri Light" w:hAnsi="Calibri Light" w:cs="Calibri Light"/>
          <w:b/>
          <w:sz w:val="18"/>
          <w:szCs w:val="20"/>
        </w:rPr>
      </w:pPr>
      <w:bookmarkStart w:id="0" w:name="_GoBack"/>
      <w:r>
        <w:rPr>
          <w:rFonts w:ascii="Calibri Light" w:hAnsi="Calibri Light" w:cs="Calibri Light"/>
          <w:b/>
          <w:sz w:val="18"/>
          <w:szCs w:val="20"/>
        </w:rPr>
        <w:t>Informacja prasowa: 11</w:t>
      </w:r>
      <w:r w:rsidR="00297037" w:rsidRPr="00C6184A">
        <w:rPr>
          <w:rFonts w:ascii="Calibri Light" w:hAnsi="Calibri Light" w:cs="Calibri Light"/>
          <w:b/>
          <w:sz w:val="18"/>
          <w:szCs w:val="20"/>
        </w:rPr>
        <w:t>-07</w:t>
      </w:r>
      <w:r w:rsidR="00531891" w:rsidRPr="00C6184A">
        <w:rPr>
          <w:rFonts w:ascii="Calibri Light" w:hAnsi="Calibri Light" w:cs="Calibri Light"/>
          <w:b/>
          <w:sz w:val="18"/>
          <w:szCs w:val="20"/>
        </w:rPr>
        <w:t>-2018, Bielsko-Biała</w:t>
      </w:r>
    </w:p>
    <w:p w14:paraId="117B15E4" w14:textId="5104AE57" w:rsidR="00531891" w:rsidRPr="00C6184A" w:rsidRDefault="00531891" w:rsidP="00CE3761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  <w:r w:rsidRPr="00C6184A">
        <w:rPr>
          <w:rFonts w:ascii="Calibri Light" w:hAnsi="Calibri Light" w:cs="Calibri Light"/>
          <w:sz w:val="18"/>
          <w:szCs w:val="20"/>
        </w:rPr>
        <w:t>Biuro Prasowe Gemini Park Bielsko-Biała</w:t>
      </w:r>
    </w:p>
    <w:p w14:paraId="3559CC70" w14:textId="3187777D" w:rsidR="00531891" w:rsidRPr="00C6184A" w:rsidRDefault="00531891" w:rsidP="00CE3761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  <w:r w:rsidRPr="00C6184A">
        <w:rPr>
          <w:rFonts w:ascii="Calibri Light" w:hAnsi="Calibri Light" w:cs="Calibri Light"/>
          <w:sz w:val="18"/>
          <w:szCs w:val="20"/>
        </w:rPr>
        <w:t>Tomasz Pietrzak/Guarana PR</w:t>
      </w:r>
    </w:p>
    <w:p w14:paraId="3BA12EA6" w14:textId="284EC001" w:rsidR="00531891" w:rsidRPr="00C6184A" w:rsidRDefault="00531891" w:rsidP="00CE3761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  <w:r w:rsidRPr="00C6184A">
        <w:rPr>
          <w:rFonts w:ascii="Calibri Light" w:hAnsi="Calibri Light" w:cs="Calibri Light"/>
          <w:sz w:val="18"/>
          <w:szCs w:val="20"/>
        </w:rPr>
        <w:t>tel. 509 106 256 mail. tomasz.pietrzak[at]guaranapr.pl</w:t>
      </w:r>
    </w:p>
    <w:p w14:paraId="329D3EC0" w14:textId="77777777" w:rsidR="00531891" w:rsidRPr="00CE3761" w:rsidRDefault="00531891" w:rsidP="00CE3761">
      <w:pPr>
        <w:pStyle w:val="Bezodstpw"/>
        <w:jc w:val="both"/>
        <w:rPr>
          <w:rFonts w:ascii="Calibri Light" w:hAnsi="Calibri Light" w:cs="Calibri Light"/>
          <w:b/>
          <w:sz w:val="26"/>
          <w:szCs w:val="20"/>
        </w:rPr>
      </w:pPr>
    </w:p>
    <w:p w14:paraId="60351B0E" w14:textId="77777777" w:rsidR="002E26BF" w:rsidRPr="001764FA" w:rsidRDefault="002E26BF" w:rsidP="002E26BF">
      <w:pPr>
        <w:pStyle w:val="Bezodstpw"/>
        <w:rPr>
          <w:rFonts w:ascii="Calibri Light" w:hAnsi="Calibri Light" w:cs="Calibri Light"/>
          <w:b/>
          <w:sz w:val="26"/>
        </w:rPr>
      </w:pPr>
      <w:r w:rsidRPr="001764FA">
        <w:rPr>
          <w:rFonts w:ascii="Calibri Light" w:hAnsi="Calibri Light" w:cs="Calibri Light"/>
          <w:b/>
          <w:sz w:val="26"/>
        </w:rPr>
        <w:t>Najemcy Gemini Park Bielsko-Biała zostają na dłużej</w:t>
      </w:r>
    </w:p>
    <w:p w14:paraId="705BD75A" w14:textId="77777777" w:rsidR="002E26BF" w:rsidRDefault="002E26BF" w:rsidP="002E26BF">
      <w:pPr>
        <w:pStyle w:val="Bezodstpw"/>
        <w:rPr>
          <w:rFonts w:ascii="Calibri Light" w:hAnsi="Calibri Light" w:cs="Calibri Light"/>
          <w:b/>
          <w:sz w:val="24"/>
        </w:rPr>
      </w:pPr>
    </w:p>
    <w:p w14:paraId="0E618DC9" w14:textId="77777777" w:rsidR="002E26BF" w:rsidRPr="001764FA" w:rsidRDefault="002E26BF" w:rsidP="002E26BF">
      <w:pPr>
        <w:pStyle w:val="Bezodstpw"/>
        <w:rPr>
          <w:rFonts w:ascii="Calibri Light" w:hAnsi="Calibri Light" w:cs="Calibri Light"/>
        </w:rPr>
      </w:pPr>
      <w:r w:rsidRPr="001764FA">
        <w:rPr>
          <w:rFonts w:ascii="Calibri Light" w:hAnsi="Calibri Light" w:cs="Calibri Light"/>
        </w:rPr>
        <w:t>Najemcy Gemini Park Bielsko-Biała, którym kończą się pierwotne umowy najmu, przedłużają je na kolejne lata. Część z nich poszerza także swoją ofertę, decydując się nawet na dwa razy większe lokale. Już dziś ponad 99% powierzchni obiektu jest wynajęte.</w:t>
      </w:r>
    </w:p>
    <w:p w14:paraId="4F8915AF" w14:textId="77777777" w:rsidR="002E26BF" w:rsidRPr="00DD0E4E" w:rsidRDefault="002E26BF" w:rsidP="002E26BF">
      <w:pPr>
        <w:pStyle w:val="Bezodstpw"/>
        <w:rPr>
          <w:rFonts w:ascii="Calibri Light" w:hAnsi="Calibri Light" w:cs="Calibri Light"/>
          <w:sz w:val="20"/>
        </w:rPr>
      </w:pPr>
    </w:p>
    <w:p w14:paraId="5911C738" w14:textId="77777777" w:rsidR="002E26BF" w:rsidRPr="00DD0E4E" w:rsidRDefault="002E26BF" w:rsidP="002E26BF">
      <w:pPr>
        <w:pStyle w:val="Bezodstpw"/>
        <w:rPr>
          <w:rFonts w:ascii="Calibri Light" w:hAnsi="Calibri Light" w:cs="Calibri Light"/>
          <w:b/>
          <w:sz w:val="20"/>
        </w:rPr>
      </w:pPr>
      <w:r w:rsidRPr="00DD0E4E">
        <w:rPr>
          <w:rFonts w:ascii="Calibri Light" w:hAnsi="Calibri Light" w:cs="Calibri Light"/>
          <w:b/>
          <w:sz w:val="20"/>
        </w:rPr>
        <w:t>Zostają na lata w Gemini Park</w:t>
      </w:r>
    </w:p>
    <w:p w14:paraId="1A1497B9" w14:textId="77777777" w:rsidR="002E26BF" w:rsidRDefault="002E26BF" w:rsidP="002E26BF">
      <w:pPr>
        <w:pStyle w:val="Bezodstpw"/>
        <w:rPr>
          <w:rFonts w:ascii="Calibri Light" w:hAnsi="Calibri Light" w:cs="Calibri Light"/>
          <w:sz w:val="20"/>
        </w:rPr>
      </w:pPr>
      <w:r w:rsidRPr="00DD0E4E">
        <w:rPr>
          <w:rFonts w:ascii="Calibri Light" w:hAnsi="Calibri Light" w:cs="Calibri Light"/>
          <w:sz w:val="20"/>
        </w:rPr>
        <w:t>Rośnie liczba najemców, którzy decydują się na przedłużenie umowy najmu w Gemini Park Bielsko-Biała. Mająca 9 lat galeria stopniowo wchodzi w okres</w:t>
      </w:r>
      <w:r>
        <w:rPr>
          <w:rFonts w:ascii="Calibri Light" w:hAnsi="Calibri Light" w:cs="Calibri Light"/>
          <w:sz w:val="20"/>
        </w:rPr>
        <w:t xml:space="preserve"> rekomercjalizacji. Pierwsze efekty rozmów z najemcami, którym kończą się umowy najmu, już są.</w:t>
      </w:r>
    </w:p>
    <w:p w14:paraId="230D48A9" w14:textId="77777777" w:rsidR="002E26BF" w:rsidRDefault="002E26BF" w:rsidP="002E26BF">
      <w:pPr>
        <w:pStyle w:val="Bezodstpw"/>
        <w:rPr>
          <w:rFonts w:ascii="Calibri Light" w:hAnsi="Calibri Light" w:cs="Calibri Light"/>
          <w:sz w:val="20"/>
        </w:rPr>
      </w:pPr>
    </w:p>
    <w:p w14:paraId="4FA93490" w14:textId="77777777" w:rsidR="002E26BF" w:rsidRPr="00DC68F1" w:rsidRDefault="002E26BF" w:rsidP="002E26BF">
      <w:pPr>
        <w:pStyle w:val="Bezodstpw"/>
        <w:rPr>
          <w:rFonts w:ascii="Calibri Light" w:hAnsi="Calibri Light" w:cs="Calibri Light"/>
          <w:sz w:val="20"/>
          <w:lang w:val="en-US"/>
        </w:rPr>
      </w:pPr>
      <w:r w:rsidRPr="00E80FC8">
        <w:rPr>
          <w:rFonts w:ascii="Calibri Light" w:hAnsi="Calibri Light" w:cs="Calibri Light"/>
          <w:sz w:val="20"/>
        </w:rPr>
        <w:t xml:space="preserve">Tylko w  okresie od stycznia 2017 do czerwca 2018 aż 24 najemców zdecydowało się na przedłużenie umów z galerią. </w:t>
      </w:r>
      <w:proofErr w:type="spellStart"/>
      <w:r>
        <w:rPr>
          <w:rFonts w:ascii="Calibri Light" w:hAnsi="Calibri Light" w:cs="Calibri Light"/>
          <w:sz w:val="20"/>
          <w:lang w:val="en-US"/>
        </w:rPr>
        <w:t>Wśród</w:t>
      </w:r>
      <w:proofErr w:type="spellEnd"/>
      <w:r>
        <w:rPr>
          <w:rFonts w:ascii="Calibri Light" w:hAnsi="Calibri Light" w:cs="Calibri Light"/>
          <w:sz w:val="20"/>
          <w:lang w:val="en-US"/>
        </w:rPr>
        <w:t xml:space="preserve"> </w:t>
      </w:r>
      <w:proofErr w:type="spellStart"/>
      <w:r>
        <w:rPr>
          <w:rFonts w:ascii="Calibri Light" w:hAnsi="Calibri Light" w:cs="Calibri Light"/>
          <w:sz w:val="20"/>
          <w:lang w:val="en-US"/>
        </w:rPr>
        <w:t>nich</w:t>
      </w:r>
      <w:proofErr w:type="spellEnd"/>
      <w:r>
        <w:rPr>
          <w:rFonts w:ascii="Calibri Light" w:hAnsi="Calibri Light" w:cs="Calibri Light"/>
          <w:sz w:val="20"/>
          <w:lang w:val="en-US"/>
        </w:rPr>
        <w:t xml:space="preserve"> m.in</w:t>
      </w:r>
      <w:r w:rsidRPr="00DC68F1">
        <w:rPr>
          <w:rFonts w:ascii="Calibri Light" w:hAnsi="Calibri Light" w:cs="Calibri Light"/>
          <w:sz w:val="20"/>
          <w:lang w:val="en-US"/>
        </w:rPr>
        <w:t xml:space="preserve">. Cinema City, Douglas, Lee/Wrangler, Diverse, Solar, Triumph, Swiss, </w:t>
      </w:r>
      <w:proofErr w:type="spellStart"/>
      <w:r w:rsidRPr="00DC68F1">
        <w:rPr>
          <w:rFonts w:ascii="Calibri Light" w:hAnsi="Calibri Light" w:cs="Calibri Light"/>
          <w:sz w:val="20"/>
          <w:lang w:val="en-US"/>
        </w:rPr>
        <w:t>Lodomania</w:t>
      </w:r>
      <w:proofErr w:type="spellEnd"/>
      <w:r w:rsidRPr="00DC68F1">
        <w:rPr>
          <w:rFonts w:ascii="Calibri Light" w:hAnsi="Calibri Light" w:cs="Calibri Light"/>
          <w:sz w:val="20"/>
          <w:lang w:val="en-US"/>
        </w:rPr>
        <w:t xml:space="preserve">, </w:t>
      </w:r>
      <w:proofErr w:type="spellStart"/>
      <w:r w:rsidRPr="00DC68F1">
        <w:rPr>
          <w:rFonts w:ascii="Calibri Light" w:hAnsi="Calibri Light" w:cs="Calibri Light"/>
          <w:sz w:val="20"/>
          <w:lang w:val="en-US"/>
        </w:rPr>
        <w:t>Wi</w:t>
      </w:r>
      <w:r>
        <w:rPr>
          <w:rFonts w:ascii="Calibri Light" w:hAnsi="Calibri Light" w:cs="Calibri Light"/>
          <w:sz w:val="20"/>
          <w:lang w:val="en-US"/>
        </w:rPr>
        <w:t>t</w:t>
      </w:r>
      <w:r w:rsidRPr="00DC68F1">
        <w:rPr>
          <w:rFonts w:ascii="Calibri Light" w:hAnsi="Calibri Light" w:cs="Calibri Light"/>
          <w:sz w:val="20"/>
          <w:lang w:val="en-US"/>
        </w:rPr>
        <w:t>tchen</w:t>
      </w:r>
      <w:proofErr w:type="spellEnd"/>
      <w:r w:rsidRPr="00DC68F1">
        <w:rPr>
          <w:rFonts w:ascii="Calibri Light" w:hAnsi="Calibri Light" w:cs="Calibri Light"/>
          <w:sz w:val="20"/>
          <w:lang w:val="en-US"/>
        </w:rPr>
        <w:t xml:space="preserve">, Soczewki24, Subway, </w:t>
      </w:r>
      <w:proofErr w:type="spellStart"/>
      <w:r w:rsidRPr="00DC68F1">
        <w:rPr>
          <w:rFonts w:ascii="Calibri Light" w:hAnsi="Calibri Light" w:cs="Calibri Light"/>
          <w:sz w:val="20"/>
          <w:lang w:val="en-US"/>
        </w:rPr>
        <w:t>Quiosque</w:t>
      </w:r>
      <w:proofErr w:type="spellEnd"/>
      <w:r w:rsidRPr="00DC68F1">
        <w:rPr>
          <w:rFonts w:ascii="Calibri Light" w:hAnsi="Calibri Light" w:cs="Calibri Light"/>
          <w:sz w:val="20"/>
          <w:lang w:val="en-US"/>
        </w:rPr>
        <w:t xml:space="preserve">, </w:t>
      </w:r>
      <w:proofErr w:type="spellStart"/>
      <w:r w:rsidRPr="00DC68F1">
        <w:rPr>
          <w:rFonts w:ascii="Calibri Light" w:hAnsi="Calibri Light" w:cs="Calibri Light"/>
          <w:sz w:val="20"/>
          <w:lang w:val="en-US"/>
        </w:rPr>
        <w:t>Aren</w:t>
      </w:r>
      <w:proofErr w:type="spellEnd"/>
      <w:r w:rsidRPr="00DC68F1">
        <w:rPr>
          <w:rFonts w:ascii="Calibri Light" w:hAnsi="Calibri Light" w:cs="Calibri Light"/>
          <w:sz w:val="20"/>
          <w:lang w:val="en-US"/>
        </w:rPr>
        <w:t xml:space="preserve">, Bank </w:t>
      </w:r>
      <w:proofErr w:type="spellStart"/>
      <w:r w:rsidRPr="00DC68F1">
        <w:rPr>
          <w:rFonts w:ascii="Calibri Light" w:hAnsi="Calibri Light" w:cs="Calibri Light"/>
          <w:sz w:val="20"/>
          <w:lang w:val="en-US"/>
        </w:rPr>
        <w:t>Millenium</w:t>
      </w:r>
      <w:proofErr w:type="spellEnd"/>
      <w:r w:rsidRPr="00DC68F1">
        <w:rPr>
          <w:rFonts w:ascii="Calibri Light" w:hAnsi="Calibri Light" w:cs="Calibri Light"/>
          <w:sz w:val="20"/>
          <w:lang w:val="en-US"/>
        </w:rPr>
        <w:t>, Italian Fashion, TUI, T-Mobile</w:t>
      </w:r>
      <w:r>
        <w:rPr>
          <w:rFonts w:ascii="Calibri Light" w:hAnsi="Calibri Light" w:cs="Calibri Light"/>
          <w:sz w:val="20"/>
          <w:lang w:val="en-US"/>
        </w:rPr>
        <w:t xml:space="preserve"> </w:t>
      </w:r>
      <w:proofErr w:type="spellStart"/>
      <w:r>
        <w:rPr>
          <w:rFonts w:ascii="Calibri Light" w:hAnsi="Calibri Light" w:cs="Calibri Light"/>
          <w:sz w:val="20"/>
          <w:lang w:val="en-US"/>
        </w:rPr>
        <w:t>i</w:t>
      </w:r>
      <w:proofErr w:type="spellEnd"/>
      <w:r w:rsidRPr="00DC68F1">
        <w:rPr>
          <w:rFonts w:ascii="Calibri Light" w:hAnsi="Calibri Light" w:cs="Calibri Light"/>
          <w:sz w:val="20"/>
          <w:lang w:val="en-US"/>
        </w:rPr>
        <w:t xml:space="preserve"> X-Zone. </w:t>
      </w:r>
    </w:p>
    <w:p w14:paraId="295268DB" w14:textId="77777777" w:rsidR="002E26BF" w:rsidRPr="00DC68F1" w:rsidRDefault="002E26BF" w:rsidP="002E26BF">
      <w:pPr>
        <w:pStyle w:val="Bezodstpw"/>
        <w:rPr>
          <w:rFonts w:ascii="Calibri Light" w:hAnsi="Calibri Light" w:cs="Calibri Light"/>
          <w:sz w:val="20"/>
          <w:lang w:val="en-US"/>
        </w:rPr>
      </w:pPr>
    </w:p>
    <w:p w14:paraId="598D6CA7" w14:textId="77777777" w:rsidR="002E26BF" w:rsidRDefault="002E26BF" w:rsidP="002E26BF">
      <w:pPr>
        <w:pStyle w:val="Bezodstpw"/>
        <w:rPr>
          <w:rFonts w:ascii="Calibri Light" w:hAnsi="Calibri Light" w:cs="Calibri Light"/>
          <w:sz w:val="20"/>
        </w:rPr>
      </w:pPr>
      <w:r w:rsidRPr="00DD0E4E">
        <w:rPr>
          <w:rFonts w:ascii="Calibri Light" w:hAnsi="Calibri Light" w:cs="Calibri Light"/>
          <w:sz w:val="20"/>
        </w:rPr>
        <w:t xml:space="preserve">Część najemców zostających na kolejne lata w galerii zdecydowała się także na powiększenie lokali i poszerzenie swojej </w:t>
      </w:r>
      <w:r>
        <w:rPr>
          <w:rFonts w:ascii="Calibri Light" w:hAnsi="Calibri Light" w:cs="Calibri Light"/>
          <w:sz w:val="20"/>
        </w:rPr>
        <w:t>oferty</w:t>
      </w:r>
      <w:r w:rsidRPr="00DD0E4E">
        <w:rPr>
          <w:rFonts w:ascii="Calibri Light" w:hAnsi="Calibri Light" w:cs="Calibri Light"/>
          <w:sz w:val="20"/>
        </w:rPr>
        <w:t>. W metraż zainwestowa</w:t>
      </w:r>
      <w:r>
        <w:rPr>
          <w:rFonts w:ascii="Calibri Light" w:hAnsi="Calibri Light" w:cs="Calibri Light"/>
          <w:sz w:val="20"/>
        </w:rPr>
        <w:t>ły takie marki jak m.in.:</w:t>
      </w:r>
      <w:r w:rsidRPr="00DD0E4E">
        <w:rPr>
          <w:rFonts w:ascii="Calibri Light" w:hAnsi="Calibri Light" w:cs="Calibri Light"/>
          <w:sz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</w:rPr>
        <w:t>Monnari</w:t>
      </w:r>
      <w:proofErr w:type="spellEnd"/>
      <w:r>
        <w:rPr>
          <w:rFonts w:ascii="Calibri Light" w:hAnsi="Calibri Light" w:cs="Calibri Light"/>
          <w:sz w:val="20"/>
        </w:rPr>
        <w:t xml:space="preserve">, Bytom, </w:t>
      </w:r>
      <w:proofErr w:type="spellStart"/>
      <w:r>
        <w:rPr>
          <w:rFonts w:ascii="Calibri Light" w:hAnsi="Calibri Light" w:cs="Calibri Light"/>
          <w:sz w:val="20"/>
        </w:rPr>
        <w:t>Pepco</w:t>
      </w:r>
      <w:proofErr w:type="spellEnd"/>
      <w:r>
        <w:rPr>
          <w:rFonts w:ascii="Calibri Light" w:hAnsi="Calibri Light" w:cs="Calibri Light"/>
          <w:sz w:val="20"/>
        </w:rPr>
        <w:t xml:space="preserve">, Big Star, Ochnik i </w:t>
      </w:r>
    </w:p>
    <w:p w14:paraId="218E2D5E" w14:textId="77777777" w:rsidR="002E26BF" w:rsidRDefault="002E26BF" w:rsidP="002E26BF">
      <w:pPr>
        <w:pStyle w:val="Bezodstpw"/>
        <w:rPr>
          <w:rFonts w:ascii="Calibri Light" w:hAnsi="Calibri Light" w:cs="Calibri Light"/>
          <w:sz w:val="20"/>
        </w:rPr>
      </w:pPr>
      <w:proofErr w:type="spellStart"/>
      <w:r>
        <w:rPr>
          <w:rFonts w:ascii="Calibri Light" w:hAnsi="Calibri Light" w:cs="Calibri Light"/>
          <w:sz w:val="20"/>
        </w:rPr>
        <w:t>Gatta</w:t>
      </w:r>
      <w:proofErr w:type="spellEnd"/>
      <w:r>
        <w:rPr>
          <w:rFonts w:ascii="Calibri Light" w:hAnsi="Calibri Light" w:cs="Calibri Light"/>
          <w:sz w:val="20"/>
        </w:rPr>
        <w:t>. W sumie dotychczasowi najemcy z 800 m kw. zwiększyli powierzchnię najmu do 1500 m kw.</w:t>
      </w:r>
    </w:p>
    <w:p w14:paraId="666F3BCC" w14:textId="77777777" w:rsidR="002E26BF" w:rsidRPr="00DD0E4E" w:rsidRDefault="002E26BF" w:rsidP="002E26BF">
      <w:pPr>
        <w:pStyle w:val="Bezodstpw"/>
        <w:rPr>
          <w:rFonts w:ascii="Calibri Light" w:hAnsi="Calibri Light" w:cs="Calibri Light"/>
          <w:sz w:val="20"/>
        </w:rPr>
      </w:pPr>
    </w:p>
    <w:p w14:paraId="5455FA58" w14:textId="77777777" w:rsidR="002E26BF" w:rsidRPr="00DD0E4E" w:rsidRDefault="002E26BF" w:rsidP="002E26BF">
      <w:pPr>
        <w:pStyle w:val="Bezodstpw"/>
        <w:rPr>
          <w:rFonts w:ascii="Calibri Light" w:hAnsi="Calibri Light" w:cs="Calibri Light"/>
          <w:sz w:val="20"/>
        </w:rPr>
      </w:pPr>
      <w:r w:rsidRPr="00D82E3A">
        <w:rPr>
          <w:rFonts w:ascii="Calibri Light" w:hAnsi="Calibri Light" w:cs="Calibri Light"/>
          <w:sz w:val="20"/>
        </w:rPr>
        <w:t>Jednocześnie 2017</w:t>
      </w:r>
      <w:r>
        <w:rPr>
          <w:rFonts w:ascii="Calibri Light" w:hAnsi="Calibri Light" w:cs="Calibri Light"/>
          <w:sz w:val="20"/>
        </w:rPr>
        <w:t xml:space="preserve"> rok</w:t>
      </w:r>
      <w:r w:rsidRPr="00D82E3A">
        <w:rPr>
          <w:rFonts w:ascii="Calibri Light" w:hAnsi="Calibri Light" w:cs="Calibri Light"/>
          <w:sz w:val="20"/>
        </w:rPr>
        <w:t xml:space="preserve"> </w:t>
      </w:r>
      <w:r>
        <w:rPr>
          <w:rFonts w:ascii="Calibri Light" w:hAnsi="Calibri Light" w:cs="Calibri Light"/>
          <w:sz w:val="20"/>
        </w:rPr>
        <w:t xml:space="preserve">oraz I połowa </w:t>
      </w:r>
      <w:r w:rsidRPr="00D82E3A">
        <w:rPr>
          <w:rFonts w:ascii="Calibri Light" w:hAnsi="Calibri Light" w:cs="Calibri Light"/>
          <w:sz w:val="20"/>
        </w:rPr>
        <w:t>2018 roku przynos</w:t>
      </w:r>
      <w:r>
        <w:rPr>
          <w:rFonts w:ascii="Calibri Light" w:hAnsi="Calibri Light" w:cs="Calibri Light"/>
          <w:sz w:val="20"/>
        </w:rPr>
        <w:t xml:space="preserve">zą </w:t>
      </w:r>
      <w:r w:rsidRPr="00D82E3A">
        <w:rPr>
          <w:rFonts w:ascii="Calibri Light" w:hAnsi="Calibri Light" w:cs="Calibri Light"/>
          <w:sz w:val="20"/>
        </w:rPr>
        <w:t xml:space="preserve">kolejne pozytywne decyzje. Na </w:t>
      </w:r>
      <w:r>
        <w:rPr>
          <w:rFonts w:ascii="Calibri Light" w:hAnsi="Calibri Light" w:cs="Calibri Light"/>
          <w:sz w:val="20"/>
        </w:rPr>
        <w:t xml:space="preserve">otwarcia lokali </w:t>
      </w:r>
      <w:r w:rsidRPr="00D82E3A">
        <w:rPr>
          <w:rFonts w:ascii="Calibri Light" w:hAnsi="Calibri Light" w:cs="Calibri Light"/>
          <w:sz w:val="20"/>
        </w:rPr>
        <w:t xml:space="preserve">w Gemini Park Bielsko-Biała </w:t>
      </w:r>
      <w:r>
        <w:rPr>
          <w:rFonts w:ascii="Calibri Light" w:hAnsi="Calibri Light" w:cs="Calibri Light"/>
          <w:sz w:val="20"/>
        </w:rPr>
        <w:t>zdecydowały</w:t>
      </w:r>
      <w:r w:rsidRPr="00D82E3A">
        <w:rPr>
          <w:rFonts w:ascii="Calibri Light" w:hAnsi="Calibri Light" w:cs="Calibri Light"/>
          <w:sz w:val="20"/>
        </w:rPr>
        <w:t xml:space="preserve"> się </w:t>
      </w:r>
      <w:r>
        <w:rPr>
          <w:rFonts w:ascii="Calibri Light" w:hAnsi="Calibri Light" w:cs="Calibri Light"/>
          <w:sz w:val="20"/>
        </w:rPr>
        <w:t>bowiem nowe brandy - m.in.</w:t>
      </w:r>
      <w:r w:rsidRPr="00D82E3A">
        <w:rPr>
          <w:rFonts w:ascii="Calibri Light" w:hAnsi="Calibri Light" w:cs="Calibri Light"/>
          <w:sz w:val="20"/>
        </w:rPr>
        <w:t xml:space="preserve"> </w:t>
      </w:r>
      <w:proofErr w:type="spellStart"/>
      <w:r w:rsidRPr="00D82E3A">
        <w:rPr>
          <w:rFonts w:ascii="Calibri Light" w:hAnsi="Calibri Light" w:cs="Calibri Light"/>
          <w:sz w:val="20"/>
        </w:rPr>
        <w:t>McDonald’s</w:t>
      </w:r>
      <w:proofErr w:type="spellEnd"/>
      <w:r w:rsidRPr="00D82E3A">
        <w:rPr>
          <w:rFonts w:ascii="Calibri Light" w:hAnsi="Calibri Light" w:cs="Calibri Light"/>
          <w:sz w:val="20"/>
        </w:rPr>
        <w:t xml:space="preserve">, </w:t>
      </w:r>
      <w:r w:rsidRPr="0075738F">
        <w:rPr>
          <w:rFonts w:ascii="Calibri Light" w:hAnsi="Calibri Light" w:cs="Calibri Light"/>
          <w:sz w:val="20"/>
        </w:rPr>
        <w:t>Deichmann</w:t>
      </w:r>
      <w:r>
        <w:rPr>
          <w:rFonts w:ascii="Calibri Light" w:hAnsi="Calibri Light" w:cs="Calibri Light"/>
          <w:sz w:val="20"/>
        </w:rPr>
        <w:t>,</w:t>
      </w:r>
      <w:r w:rsidRPr="00D82E3A" w:rsidDel="00186E0C">
        <w:rPr>
          <w:rFonts w:ascii="Calibri Light" w:hAnsi="Calibri Light" w:cs="Calibri Light"/>
          <w:sz w:val="20"/>
        </w:rPr>
        <w:t xml:space="preserve"> </w:t>
      </w:r>
      <w:proofErr w:type="spellStart"/>
      <w:r>
        <w:rPr>
          <w:rFonts w:ascii="Calibri Light" w:hAnsi="Calibri Light" w:cs="Calibri Light"/>
          <w:sz w:val="20"/>
        </w:rPr>
        <w:t>Sizeer</w:t>
      </w:r>
      <w:proofErr w:type="spellEnd"/>
      <w:r>
        <w:rPr>
          <w:rFonts w:ascii="Calibri Light" w:hAnsi="Calibri Light" w:cs="Calibri Light"/>
          <w:sz w:val="20"/>
        </w:rPr>
        <w:t xml:space="preserve">, </w:t>
      </w:r>
      <w:proofErr w:type="spellStart"/>
      <w:r>
        <w:rPr>
          <w:rFonts w:ascii="Calibri Light" w:hAnsi="Calibri Light" w:cs="Calibri Light"/>
          <w:sz w:val="20"/>
        </w:rPr>
        <w:t>Tescoma</w:t>
      </w:r>
      <w:proofErr w:type="spellEnd"/>
      <w:r>
        <w:rPr>
          <w:rFonts w:ascii="Calibri Light" w:hAnsi="Calibri Light" w:cs="Calibri Light"/>
          <w:sz w:val="20"/>
        </w:rPr>
        <w:t xml:space="preserve">, Verona, </w:t>
      </w:r>
      <w:r w:rsidRPr="000675A7">
        <w:rPr>
          <w:rFonts w:ascii="Calibri Light" w:hAnsi="Calibri Light" w:cs="Calibri Light"/>
          <w:sz w:val="20"/>
        </w:rPr>
        <w:t xml:space="preserve">MDM, </w:t>
      </w:r>
      <w:proofErr w:type="spellStart"/>
      <w:r w:rsidRPr="000675A7">
        <w:rPr>
          <w:rFonts w:ascii="Calibri Light" w:hAnsi="Calibri Light" w:cs="Calibri Light"/>
          <w:sz w:val="20"/>
        </w:rPr>
        <w:t>Home&amp;Deco</w:t>
      </w:r>
      <w:proofErr w:type="spellEnd"/>
      <w:r w:rsidRPr="000675A7">
        <w:rPr>
          <w:rFonts w:ascii="Calibri Light" w:hAnsi="Calibri Light" w:cs="Calibri Light"/>
          <w:sz w:val="20"/>
        </w:rPr>
        <w:t xml:space="preserve">, Good </w:t>
      </w:r>
      <w:proofErr w:type="spellStart"/>
      <w:r w:rsidRPr="000675A7">
        <w:rPr>
          <w:rFonts w:ascii="Calibri Light" w:hAnsi="Calibri Light" w:cs="Calibri Light"/>
          <w:sz w:val="20"/>
        </w:rPr>
        <w:t>Label</w:t>
      </w:r>
      <w:proofErr w:type="spellEnd"/>
      <w:r w:rsidRPr="000675A7">
        <w:rPr>
          <w:rFonts w:ascii="Calibri Light" w:hAnsi="Calibri Light" w:cs="Calibri Light"/>
          <w:sz w:val="20"/>
        </w:rPr>
        <w:t xml:space="preserve">, </w:t>
      </w:r>
      <w:proofErr w:type="spellStart"/>
      <w:r w:rsidRPr="000675A7">
        <w:rPr>
          <w:rFonts w:ascii="Calibri Light" w:hAnsi="Calibri Light" w:cs="Calibri Light"/>
          <w:sz w:val="20"/>
        </w:rPr>
        <w:t>Kubenz</w:t>
      </w:r>
      <w:proofErr w:type="spellEnd"/>
      <w:r w:rsidRPr="000675A7">
        <w:rPr>
          <w:rFonts w:ascii="Calibri Light" w:hAnsi="Calibri Light" w:cs="Calibri Light"/>
          <w:sz w:val="20"/>
        </w:rPr>
        <w:t xml:space="preserve">, </w:t>
      </w:r>
      <w:proofErr w:type="spellStart"/>
      <w:r w:rsidRPr="000675A7">
        <w:rPr>
          <w:rFonts w:ascii="Calibri Light" w:hAnsi="Calibri Light" w:cs="Calibri Light"/>
          <w:sz w:val="20"/>
        </w:rPr>
        <w:t>Rebel</w:t>
      </w:r>
      <w:proofErr w:type="spellEnd"/>
      <w:r w:rsidRPr="000675A7">
        <w:rPr>
          <w:rFonts w:ascii="Calibri Light" w:hAnsi="Calibri Light" w:cs="Calibri Light"/>
          <w:sz w:val="20"/>
        </w:rPr>
        <w:t xml:space="preserve"> El</w:t>
      </w:r>
      <w:r>
        <w:rPr>
          <w:rFonts w:ascii="Calibri Light" w:hAnsi="Calibri Light" w:cs="Calibri Light"/>
          <w:sz w:val="20"/>
        </w:rPr>
        <w:t xml:space="preserve">ectro, </w:t>
      </w:r>
      <w:proofErr w:type="spellStart"/>
      <w:r w:rsidRPr="00D82E3A">
        <w:rPr>
          <w:rFonts w:ascii="Calibri Light" w:hAnsi="Calibri Light" w:cs="Calibri Light"/>
          <w:sz w:val="20"/>
        </w:rPr>
        <w:t>eSmoking</w:t>
      </w:r>
      <w:proofErr w:type="spellEnd"/>
      <w:r w:rsidRPr="00D82E3A">
        <w:rPr>
          <w:rFonts w:ascii="Calibri Light" w:hAnsi="Calibri Light" w:cs="Calibri Light"/>
          <w:sz w:val="20"/>
        </w:rPr>
        <w:t xml:space="preserve"> World, By </w:t>
      </w:r>
      <w:proofErr w:type="spellStart"/>
      <w:r w:rsidRPr="00D82E3A">
        <w:rPr>
          <w:rFonts w:ascii="Calibri Light" w:hAnsi="Calibri Light" w:cs="Calibri Light"/>
          <w:sz w:val="20"/>
        </w:rPr>
        <w:t>Dziubeka</w:t>
      </w:r>
      <w:proofErr w:type="spellEnd"/>
      <w:r w:rsidRPr="00D82E3A">
        <w:rPr>
          <w:rFonts w:ascii="Calibri Light" w:hAnsi="Calibri Light" w:cs="Calibri Light"/>
          <w:sz w:val="20"/>
        </w:rPr>
        <w:t xml:space="preserve">, </w:t>
      </w:r>
      <w:proofErr w:type="spellStart"/>
      <w:r>
        <w:rPr>
          <w:rFonts w:ascii="Calibri Light" w:hAnsi="Calibri Light" w:cs="Calibri Light"/>
          <w:sz w:val="20"/>
        </w:rPr>
        <w:t>Sofi</w:t>
      </w:r>
      <w:proofErr w:type="spellEnd"/>
      <w:r>
        <w:rPr>
          <w:rFonts w:ascii="Calibri Light" w:hAnsi="Calibri Light" w:cs="Calibri Light"/>
          <w:sz w:val="20"/>
        </w:rPr>
        <w:t xml:space="preserve"> Flora, Inter-Optyk i </w:t>
      </w:r>
      <w:proofErr w:type="spellStart"/>
      <w:r w:rsidRPr="00D82E3A">
        <w:rPr>
          <w:rFonts w:ascii="Calibri Light" w:hAnsi="Calibri Light" w:cs="Calibri Light"/>
          <w:sz w:val="20"/>
        </w:rPr>
        <w:t>Masterkom</w:t>
      </w:r>
      <w:proofErr w:type="spellEnd"/>
      <w:r>
        <w:rPr>
          <w:rFonts w:ascii="Calibri Light" w:hAnsi="Calibri Light" w:cs="Calibri Light"/>
          <w:sz w:val="20"/>
        </w:rPr>
        <w:t>.</w:t>
      </w:r>
    </w:p>
    <w:p w14:paraId="0171D7C4" w14:textId="77777777" w:rsidR="002E26BF" w:rsidRPr="00DD0E4E" w:rsidRDefault="002E26BF" w:rsidP="002E26BF">
      <w:pPr>
        <w:pStyle w:val="Bezodstpw"/>
        <w:rPr>
          <w:rFonts w:ascii="Calibri Light" w:hAnsi="Calibri Light" w:cs="Calibri Light"/>
          <w:sz w:val="20"/>
        </w:rPr>
      </w:pPr>
    </w:p>
    <w:p w14:paraId="076F2CDC" w14:textId="77777777" w:rsidR="002E26BF" w:rsidRPr="00DD0E4E" w:rsidRDefault="002E26BF" w:rsidP="002E26BF">
      <w:pPr>
        <w:pStyle w:val="Bezodstpw"/>
        <w:rPr>
          <w:rFonts w:ascii="Calibri Light" w:hAnsi="Calibri Light" w:cs="Calibri Light"/>
          <w:b/>
          <w:sz w:val="20"/>
        </w:rPr>
      </w:pPr>
      <w:r w:rsidRPr="00DD0E4E">
        <w:rPr>
          <w:rFonts w:ascii="Calibri Light" w:hAnsi="Calibri Light" w:cs="Calibri Light"/>
          <w:b/>
          <w:sz w:val="20"/>
        </w:rPr>
        <w:t>Rozmowy z najemcami przynoszą umowy</w:t>
      </w:r>
    </w:p>
    <w:p w14:paraId="4F189F4E" w14:textId="77777777" w:rsidR="002E26BF" w:rsidRPr="00DD0E4E" w:rsidRDefault="002E26BF" w:rsidP="002E26BF">
      <w:pPr>
        <w:pStyle w:val="Bezodstpw"/>
        <w:rPr>
          <w:rFonts w:ascii="Calibri Light" w:hAnsi="Calibri Light" w:cs="Calibri Light"/>
          <w:b/>
          <w:sz w:val="20"/>
        </w:rPr>
      </w:pPr>
      <w:r w:rsidRPr="00DD0E4E">
        <w:rPr>
          <w:rFonts w:ascii="Calibri Light" w:hAnsi="Calibri Light" w:cs="Calibri Light"/>
          <w:sz w:val="20"/>
        </w:rPr>
        <w:t xml:space="preserve"> - </w:t>
      </w:r>
      <w:r w:rsidRPr="00DD0E4E">
        <w:rPr>
          <w:rFonts w:ascii="Calibri Light" w:hAnsi="Calibri Light" w:cs="Calibri Light"/>
          <w:i/>
          <w:sz w:val="20"/>
        </w:rPr>
        <w:t>Rozmowy, jakie od kilku miesięcy prowadzimy z najemcami</w:t>
      </w:r>
      <w:r>
        <w:rPr>
          <w:rFonts w:ascii="Calibri Light" w:hAnsi="Calibri Light" w:cs="Calibri Light"/>
          <w:i/>
          <w:sz w:val="20"/>
        </w:rPr>
        <w:t>,</w:t>
      </w:r>
      <w:r w:rsidRPr="00DD0E4E">
        <w:rPr>
          <w:rFonts w:ascii="Calibri Light" w:hAnsi="Calibri Light" w:cs="Calibri Light"/>
          <w:i/>
          <w:sz w:val="20"/>
        </w:rPr>
        <w:t xml:space="preserve"> są owocne. Nasi partnerzy biznesowi dostrzegają rozwój obiektu, efekty rozbudowy z 2014 roku i zmiany, jakie zaszły w ostatnich 4 latach. Widzą także, jak pozytywnie wpływają one nie tylko na galerię, ale </w:t>
      </w:r>
      <w:r>
        <w:rPr>
          <w:rFonts w:ascii="Calibri Light" w:hAnsi="Calibri Light" w:cs="Calibri Light"/>
          <w:i/>
          <w:sz w:val="20"/>
        </w:rPr>
        <w:t>przede wszystkim</w:t>
      </w:r>
      <w:r w:rsidRPr="00DD0E4E">
        <w:rPr>
          <w:rFonts w:ascii="Calibri Light" w:hAnsi="Calibri Light" w:cs="Calibri Light"/>
          <w:i/>
          <w:sz w:val="20"/>
        </w:rPr>
        <w:t xml:space="preserve"> na ich biznes</w:t>
      </w:r>
      <w:r>
        <w:rPr>
          <w:rFonts w:ascii="Calibri Light" w:hAnsi="Calibri Light" w:cs="Calibri Light"/>
          <w:i/>
          <w:sz w:val="20"/>
        </w:rPr>
        <w:t xml:space="preserve"> i wyniki, jakie osiągają w centrum handlowym</w:t>
      </w:r>
      <w:r w:rsidRPr="00DD0E4E">
        <w:rPr>
          <w:rFonts w:ascii="Calibri Light" w:hAnsi="Calibri Light" w:cs="Calibri Light"/>
          <w:b/>
          <w:i/>
          <w:sz w:val="20"/>
        </w:rPr>
        <w:t xml:space="preserve"> - </w:t>
      </w:r>
      <w:r w:rsidRPr="00DD0E4E">
        <w:rPr>
          <w:rFonts w:ascii="Calibri Light" w:hAnsi="Calibri Light" w:cs="Calibri Light"/>
          <w:b/>
          <w:sz w:val="20"/>
        </w:rPr>
        <w:t xml:space="preserve">mówi Krzysztof </w:t>
      </w:r>
      <w:proofErr w:type="spellStart"/>
      <w:r w:rsidRPr="00DD0E4E">
        <w:rPr>
          <w:rFonts w:ascii="Calibri Light" w:hAnsi="Calibri Light" w:cs="Calibri Light"/>
          <w:b/>
          <w:sz w:val="20"/>
        </w:rPr>
        <w:t>Brączek</w:t>
      </w:r>
      <w:proofErr w:type="spellEnd"/>
      <w:r w:rsidRPr="00DD0E4E">
        <w:rPr>
          <w:rFonts w:ascii="Calibri Light" w:hAnsi="Calibri Light" w:cs="Calibri Light"/>
          <w:b/>
          <w:sz w:val="20"/>
        </w:rPr>
        <w:t xml:space="preserve">, dyrektor Gemini Park Bielsko-Biała. </w:t>
      </w:r>
    </w:p>
    <w:p w14:paraId="7EA45F31" w14:textId="77777777" w:rsidR="002E26BF" w:rsidRPr="00DD0E4E" w:rsidRDefault="002E26BF" w:rsidP="002E26BF">
      <w:pPr>
        <w:pStyle w:val="Bezodstpw"/>
        <w:rPr>
          <w:rFonts w:ascii="Calibri Light" w:hAnsi="Calibri Light" w:cs="Calibri Light"/>
          <w:sz w:val="20"/>
        </w:rPr>
      </w:pPr>
    </w:p>
    <w:p w14:paraId="02E4D9E2" w14:textId="77777777" w:rsidR="002E26BF" w:rsidRPr="00DD0E4E" w:rsidRDefault="002E26BF" w:rsidP="002E26BF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>Najczęstszym argumentem</w:t>
      </w:r>
      <w:r w:rsidRPr="00DD0E4E">
        <w:rPr>
          <w:rFonts w:ascii="Calibri Light" w:hAnsi="Calibri Light" w:cs="Calibri Light"/>
          <w:sz w:val="20"/>
        </w:rPr>
        <w:t xml:space="preserve"> przemawiającym za przedł</w:t>
      </w:r>
      <w:r>
        <w:rPr>
          <w:rFonts w:ascii="Calibri Light" w:hAnsi="Calibri Light" w:cs="Calibri Light"/>
          <w:sz w:val="20"/>
        </w:rPr>
        <w:t>użeniem umowy najmu</w:t>
      </w:r>
      <w:r w:rsidRPr="00DD0E4E">
        <w:rPr>
          <w:rFonts w:ascii="Calibri Light" w:hAnsi="Calibri Light" w:cs="Calibri Light"/>
          <w:sz w:val="20"/>
        </w:rPr>
        <w:t xml:space="preserve"> jest sukces ekonomiczny obiektu</w:t>
      </w:r>
      <w:r>
        <w:rPr>
          <w:rFonts w:ascii="Calibri Light" w:hAnsi="Calibri Light" w:cs="Calibri Light"/>
          <w:sz w:val="20"/>
        </w:rPr>
        <w:t xml:space="preserve"> –zauważa przedstawiciel Gemini Park</w:t>
      </w:r>
      <w:r w:rsidRPr="00DD0E4E">
        <w:rPr>
          <w:rFonts w:ascii="Calibri Light" w:hAnsi="Calibri Light" w:cs="Calibri Light"/>
          <w:i/>
          <w:sz w:val="20"/>
        </w:rPr>
        <w:t xml:space="preserve">. </w:t>
      </w:r>
      <w:r>
        <w:rPr>
          <w:rFonts w:ascii="Calibri Light" w:hAnsi="Calibri Light" w:cs="Calibri Light"/>
          <w:i/>
          <w:sz w:val="20"/>
        </w:rPr>
        <w:t xml:space="preserve">- </w:t>
      </w:r>
      <w:r w:rsidRPr="00DD0E4E">
        <w:rPr>
          <w:rFonts w:ascii="Calibri Light" w:hAnsi="Calibri Light" w:cs="Calibri Light"/>
          <w:i/>
          <w:sz w:val="20"/>
        </w:rPr>
        <w:t xml:space="preserve">W ostatnich latach w galerii obserwujemy stały wzrost </w:t>
      </w:r>
      <w:r>
        <w:rPr>
          <w:rFonts w:ascii="Calibri Light" w:hAnsi="Calibri Light" w:cs="Calibri Light"/>
          <w:i/>
          <w:sz w:val="20"/>
        </w:rPr>
        <w:t xml:space="preserve">sumarycznych </w:t>
      </w:r>
      <w:r w:rsidRPr="00DD0E4E">
        <w:rPr>
          <w:rFonts w:ascii="Calibri Light" w:hAnsi="Calibri Light" w:cs="Calibri Light"/>
          <w:i/>
          <w:sz w:val="20"/>
        </w:rPr>
        <w:t>obrotów</w:t>
      </w:r>
      <w:r>
        <w:rPr>
          <w:rFonts w:ascii="Calibri Light" w:hAnsi="Calibri Light" w:cs="Calibri Light"/>
          <w:i/>
          <w:sz w:val="20"/>
        </w:rPr>
        <w:t xml:space="preserve"> galerii</w:t>
      </w:r>
      <w:r w:rsidRPr="00DD0E4E">
        <w:rPr>
          <w:rFonts w:ascii="Calibri Light" w:hAnsi="Calibri Light" w:cs="Calibri Light"/>
          <w:i/>
          <w:sz w:val="20"/>
        </w:rPr>
        <w:t xml:space="preserve">, zarówno w ujęciu miesięcznym, jak i rocznym, a także wzrost obrotów przypadających na 1 mkw. </w:t>
      </w:r>
      <w:r>
        <w:rPr>
          <w:rFonts w:ascii="Calibri Light" w:hAnsi="Calibri Light" w:cs="Calibri Light"/>
          <w:i/>
          <w:sz w:val="20"/>
        </w:rPr>
        <w:t>Od 2014 roku s</w:t>
      </w:r>
      <w:r w:rsidRPr="00DD0E4E">
        <w:rPr>
          <w:rFonts w:ascii="Calibri Light" w:hAnsi="Calibri Light" w:cs="Calibri Light"/>
          <w:i/>
          <w:sz w:val="20"/>
        </w:rPr>
        <w:t xml:space="preserve">tałą tendencję wzrostową wykazuje także frekwencja. </w:t>
      </w:r>
      <w:r>
        <w:rPr>
          <w:rFonts w:ascii="Calibri Light" w:hAnsi="Calibri Light" w:cs="Calibri Light"/>
          <w:i/>
          <w:sz w:val="20"/>
        </w:rPr>
        <w:t xml:space="preserve">W 2017 roku Gemini Park Bielsko-Biała odwiedziło dwukrotnie więcej klientów niż w roku 2013. </w:t>
      </w:r>
      <w:r w:rsidRPr="00DD0E4E">
        <w:rPr>
          <w:rFonts w:ascii="Calibri Light" w:hAnsi="Calibri Light" w:cs="Calibri Light"/>
          <w:i/>
          <w:sz w:val="20"/>
        </w:rPr>
        <w:t xml:space="preserve">Umacnia się także nasza pozycja na regionalnym rynku. Wyniki te przemawiają zarówno do dużych polskich i zagranicznych sieci, jak również do lokalnych najemców – </w:t>
      </w:r>
      <w:r w:rsidRPr="00E80FC8">
        <w:rPr>
          <w:rFonts w:ascii="Calibri Light" w:hAnsi="Calibri Light" w:cs="Calibri Light"/>
          <w:sz w:val="20"/>
        </w:rPr>
        <w:t>dodaje.</w:t>
      </w:r>
    </w:p>
    <w:p w14:paraId="208768FA" w14:textId="77777777" w:rsidR="002E26BF" w:rsidRPr="00DD0E4E" w:rsidRDefault="002E26BF" w:rsidP="002E26BF">
      <w:pPr>
        <w:pStyle w:val="Bezodstpw"/>
        <w:rPr>
          <w:rFonts w:ascii="Calibri Light" w:hAnsi="Calibri Light" w:cs="Calibri Light"/>
          <w:i/>
          <w:sz w:val="20"/>
        </w:rPr>
      </w:pPr>
    </w:p>
    <w:p w14:paraId="05D3094E" w14:textId="77777777" w:rsidR="002E26BF" w:rsidRDefault="002E26BF" w:rsidP="002E26BF">
      <w:pPr>
        <w:pStyle w:val="Bezodstpw"/>
        <w:rPr>
          <w:rFonts w:ascii="Calibri Light" w:hAnsi="Calibri Light" w:cs="Calibri Light"/>
          <w:sz w:val="20"/>
        </w:rPr>
      </w:pPr>
      <w:r w:rsidRPr="00E80FC8">
        <w:rPr>
          <w:rFonts w:ascii="Calibri Light" w:hAnsi="Calibri Light" w:cs="Calibri Light"/>
          <w:sz w:val="20"/>
        </w:rPr>
        <w:t xml:space="preserve">I faktycznie, liczby Gemini Park robią wrażenie. Tylko w 2017 roku w porównaniu do 2016 galeria zanotowała ponad 15% wzrost obrotów. Także I połowa 2018 roku wypada na plus w zestawieniu z I połową 2017 roku. </w:t>
      </w:r>
      <w:r>
        <w:rPr>
          <w:rFonts w:ascii="Calibri Light" w:hAnsi="Calibri Light" w:cs="Calibri Light"/>
          <w:sz w:val="20"/>
        </w:rPr>
        <w:t>Notuje się także wzrost obrotów przypadających</w:t>
      </w:r>
      <w:r w:rsidRPr="00E80FC8">
        <w:rPr>
          <w:rFonts w:ascii="Calibri Light" w:hAnsi="Calibri Light" w:cs="Calibri Light"/>
          <w:sz w:val="20"/>
        </w:rPr>
        <w:t xml:space="preserve"> na 1 mkw. - w 2017 roku aż o 14%.</w:t>
      </w:r>
      <w:r>
        <w:rPr>
          <w:rFonts w:ascii="Calibri Light" w:hAnsi="Calibri Light" w:cs="Calibri Light"/>
          <w:sz w:val="20"/>
        </w:rPr>
        <w:t xml:space="preserve"> </w:t>
      </w:r>
      <w:r w:rsidRPr="00E80FC8">
        <w:rPr>
          <w:rFonts w:ascii="Calibri Light" w:hAnsi="Calibri Light" w:cs="Calibri Light"/>
          <w:sz w:val="20"/>
        </w:rPr>
        <w:t>Rośnie także frekwencja. W 2017 r. Gemini Park odwiedziło ponad 5,2 miliona osób, blisko 8% więcej niż przed rokiem. W tym samym czasie wskaźnik footfall dla całego województwa śląskiego wykazywał tendencje spadkowe, nawet na poziomie -6%. W 2017</w:t>
      </w:r>
      <w:r w:rsidRPr="00DD0E4E">
        <w:rPr>
          <w:rFonts w:ascii="Calibri Light" w:hAnsi="Calibri Light" w:cs="Calibri Light"/>
          <w:sz w:val="20"/>
        </w:rPr>
        <w:t xml:space="preserve"> roku galeria przekroczyła także po raz pierwszy próg</w:t>
      </w:r>
      <w:r>
        <w:rPr>
          <w:rFonts w:ascii="Calibri Light" w:hAnsi="Calibri Light" w:cs="Calibri Light"/>
          <w:sz w:val="20"/>
        </w:rPr>
        <w:t xml:space="preserve"> 5 milionów klientów.</w:t>
      </w:r>
      <w:r w:rsidRPr="00DD0E4E">
        <w:rPr>
          <w:rFonts w:ascii="Calibri Light" w:hAnsi="Calibri Light" w:cs="Calibri Light"/>
          <w:sz w:val="20"/>
        </w:rPr>
        <w:t xml:space="preserve"> </w:t>
      </w:r>
    </w:p>
    <w:p w14:paraId="0C18AE96" w14:textId="77777777" w:rsidR="002E26BF" w:rsidRDefault="002E26BF" w:rsidP="002E26BF">
      <w:pPr>
        <w:pStyle w:val="Bezodstpw"/>
        <w:rPr>
          <w:rFonts w:ascii="Calibri Light" w:hAnsi="Calibri Light" w:cs="Calibri Light"/>
          <w:sz w:val="20"/>
        </w:rPr>
      </w:pPr>
    </w:p>
    <w:p w14:paraId="29EE5B47" w14:textId="77777777" w:rsidR="002E26BF" w:rsidRPr="00864216" w:rsidRDefault="002E26BF" w:rsidP="002E26BF">
      <w:pPr>
        <w:pStyle w:val="Bezodstpw"/>
        <w:rPr>
          <w:rFonts w:ascii="Calibri Light" w:hAnsi="Calibri Light" w:cs="Calibri Light"/>
          <w:b/>
          <w:sz w:val="20"/>
        </w:rPr>
      </w:pPr>
      <w:r w:rsidRPr="00864216">
        <w:rPr>
          <w:rFonts w:ascii="Calibri Light" w:hAnsi="Calibri Light" w:cs="Calibri Light"/>
          <w:b/>
          <w:sz w:val="20"/>
        </w:rPr>
        <w:t xml:space="preserve">Zmiany procentują </w:t>
      </w:r>
    </w:p>
    <w:p w14:paraId="383081C5" w14:textId="77777777" w:rsidR="002E26BF" w:rsidRDefault="002E26BF" w:rsidP="002E26BF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- </w:t>
      </w:r>
      <w:r w:rsidRPr="0038507F">
        <w:rPr>
          <w:rFonts w:ascii="Calibri Light" w:hAnsi="Calibri Light" w:cs="Calibri Light"/>
          <w:i/>
          <w:sz w:val="20"/>
        </w:rPr>
        <w:t xml:space="preserve">Wyniki galerii z roku na rok są coraz lepsze. Także prognozy napawają optymizmem. W dużej mierze jest to zasługą coraz mocniejszej pozycji galerii na </w:t>
      </w:r>
      <w:r>
        <w:rPr>
          <w:rFonts w:ascii="Calibri Light" w:hAnsi="Calibri Light" w:cs="Calibri Light"/>
          <w:i/>
          <w:sz w:val="20"/>
        </w:rPr>
        <w:t>regionalnym rynku. Ponadto z</w:t>
      </w:r>
      <w:r w:rsidRPr="0038507F">
        <w:rPr>
          <w:rFonts w:ascii="Calibri Light" w:hAnsi="Calibri Light" w:cs="Calibri Light"/>
          <w:i/>
          <w:sz w:val="20"/>
        </w:rPr>
        <w:t xml:space="preserve"> sukcesem prowadzona w ostatnich latach komercjalizacja i rozwój oferty sprawił</w:t>
      </w:r>
      <w:r>
        <w:rPr>
          <w:rFonts w:ascii="Calibri Light" w:hAnsi="Calibri Light" w:cs="Calibri Light"/>
          <w:i/>
          <w:sz w:val="20"/>
        </w:rPr>
        <w:t>y</w:t>
      </w:r>
      <w:r w:rsidRPr="0038507F">
        <w:rPr>
          <w:rFonts w:ascii="Calibri Light" w:hAnsi="Calibri Light" w:cs="Calibri Light"/>
          <w:i/>
          <w:sz w:val="20"/>
        </w:rPr>
        <w:t>, że dla wielu klientów, zwłaszcza rodzin, staliśmy się galerią pierwszego wyboru w mieście</w:t>
      </w:r>
      <w:r>
        <w:rPr>
          <w:rFonts w:ascii="Calibri Light" w:hAnsi="Calibri Light" w:cs="Calibri Light"/>
          <w:i/>
          <w:sz w:val="20"/>
        </w:rPr>
        <w:t xml:space="preserve">. Tę zmianę odczuli też nasi najemcy </w:t>
      </w:r>
      <w:r w:rsidRPr="00DD0E4E">
        <w:rPr>
          <w:rFonts w:ascii="Calibri Light" w:hAnsi="Calibri Light" w:cs="Calibri Light"/>
          <w:sz w:val="20"/>
        </w:rPr>
        <w:t xml:space="preserve">– mówi </w:t>
      </w:r>
      <w:proofErr w:type="spellStart"/>
      <w:r w:rsidRPr="00DD0E4E">
        <w:rPr>
          <w:rFonts w:ascii="Calibri Light" w:hAnsi="Calibri Light" w:cs="Calibri Light"/>
          <w:sz w:val="20"/>
        </w:rPr>
        <w:t>Brączek</w:t>
      </w:r>
      <w:proofErr w:type="spellEnd"/>
      <w:r w:rsidRPr="00DD0E4E">
        <w:rPr>
          <w:rFonts w:ascii="Calibri Light" w:hAnsi="Calibri Light" w:cs="Calibri Light"/>
          <w:sz w:val="20"/>
        </w:rPr>
        <w:t>.</w:t>
      </w:r>
    </w:p>
    <w:p w14:paraId="37EF2747" w14:textId="77777777" w:rsidR="002E26BF" w:rsidRDefault="002E26BF" w:rsidP="002E26BF">
      <w:pPr>
        <w:pStyle w:val="Bezodstpw"/>
        <w:rPr>
          <w:rFonts w:ascii="Calibri Light" w:hAnsi="Calibri Light" w:cs="Calibri Light"/>
          <w:sz w:val="20"/>
        </w:rPr>
      </w:pPr>
    </w:p>
    <w:p w14:paraId="6CC297EC" w14:textId="77777777" w:rsidR="002E26BF" w:rsidRPr="001E3470" w:rsidRDefault="002E26BF" w:rsidP="002E26BF">
      <w:pPr>
        <w:pStyle w:val="Bezodstpw"/>
        <w:rPr>
          <w:rFonts w:ascii="Calibri Light" w:hAnsi="Calibri Light" w:cs="Calibri Light"/>
          <w:i/>
          <w:sz w:val="20"/>
        </w:rPr>
      </w:pPr>
      <w:r>
        <w:rPr>
          <w:rFonts w:ascii="Calibri Light" w:hAnsi="Calibri Light" w:cs="Calibri Light"/>
          <w:sz w:val="20"/>
        </w:rPr>
        <w:lastRenderedPageBreak/>
        <w:t xml:space="preserve">Nie bez wpływu na decyzje najemców pozostają także </w:t>
      </w:r>
      <w:r w:rsidRPr="001E3470">
        <w:rPr>
          <w:rFonts w:ascii="Calibri Light" w:hAnsi="Calibri Light" w:cs="Calibri Light"/>
          <w:sz w:val="20"/>
        </w:rPr>
        <w:t>liczne inwestycje Gemini Park w ostatnich latach.</w:t>
      </w:r>
    </w:p>
    <w:p w14:paraId="004B1D5E" w14:textId="77777777" w:rsidR="002E26BF" w:rsidRDefault="002E26BF" w:rsidP="002E26BF">
      <w:pPr>
        <w:pStyle w:val="Bezodstpw"/>
        <w:rPr>
          <w:rFonts w:ascii="Calibri Light" w:hAnsi="Calibri Light" w:cs="Calibri Light"/>
          <w:sz w:val="20"/>
        </w:rPr>
      </w:pPr>
      <w:r w:rsidRPr="001E3470">
        <w:rPr>
          <w:rFonts w:ascii="Calibri Light" w:hAnsi="Calibri Light" w:cs="Calibri Light"/>
          <w:sz w:val="20"/>
        </w:rPr>
        <w:t xml:space="preserve">W 2014 roku galeria przeszła rozbudowę w efekcie, której </w:t>
      </w:r>
      <w:r w:rsidRPr="00E80FC8">
        <w:rPr>
          <w:rFonts w:ascii="Calibri Light" w:hAnsi="Calibri Light" w:cs="Calibri Light"/>
          <w:sz w:val="20"/>
        </w:rPr>
        <w:t>z 27 tys. m</w:t>
      </w:r>
      <w:r>
        <w:rPr>
          <w:rFonts w:ascii="Calibri Light" w:hAnsi="Calibri Light" w:cs="Calibri Light"/>
          <w:sz w:val="20"/>
        </w:rPr>
        <w:t xml:space="preserve"> </w:t>
      </w:r>
      <w:r w:rsidRPr="00E80FC8">
        <w:rPr>
          <w:rFonts w:ascii="Calibri Light" w:hAnsi="Calibri Light" w:cs="Calibri Light"/>
          <w:sz w:val="20"/>
        </w:rPr>
        <w:t>kw. GLA</w:t>
      </w:r>
      <w:r w:rsidRPr="001E3470">
        <w:rPr>
          <w:rFonts w:ascii="Calibri Light" w:hAnsi="Calibri Light" w:cs="Calibri Light"/>
          <w:sz w:val="20"/>
        </w:rPr>
        <w:t xml:space="preserve"> powiększona</w:t>
      </w:r>
      <w:r>
        <w:rPr>
          <w:rFonts w:ascii="Calibri Light" w:hAnsi="Calibri Light" w:cs="Calibri Light"/>
          <w:sz w:val="20"/>
        </w:rPr>
        <w:t xml:space="preserve"> została do 43 tys. m kw. GLA, zyskując 60 dodatkowych sklepów. </w:t>
      </w:r>
    </w:p>
    <w:p w14:paraId="5CB25086" w14:textId="77777777" w:rsidR="002E26BF" w:rsidRDefault="002E26BF" w:rsidP="002E26BF">
      <w:pPr>
        <w:pStyle w:val="Bezodstpw"/>
        <w:rPr>
          <w:rFonts w:ascii="Calibri Light" w:hAnsi="Calibri Light" w:cs="Calibri Light"/>
          <w:sz w:val="20"/>
        </w:rPr>
      </w:pPr>
    </w:p>
    <w:p w14:paraId="3FC8196B" w14:textId="77777777" w:rsidR="002E26BF" w:rsidRDefault="002E26BF" w:rsidP="002E26BF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Od kilku lat centrum handlowe mocno inwestuje także w atrakcje na terenach zielonych. W 2014 roku na przylegających do galerii terenach otwarto „Park Radość”, przekształcony następnie w 2016 roku w mający już ponad 11 tys. mkw. edukacyjno-rekreacyjny „Park W DECHE!” – pierwszą tego typu inwestycję w Polsce, łączącą rozrywkę dla dzieci z nauką. W 2018 roku tereny te rozbudowano o park linowy. W planach jest także rewitalizacja Parku Strzygowskiego, leżącego tuż przy obiekcie nad rzeką Białą. </w:t>
      </w:r>
    </w:p>
    <w:p w14:paraId="7A8405F1" w14:textId="77777777" w:rsidR="002E26BF" w:rsidRDefault="002E26BF" w:rsidP="002E26BF">
      <w:pPr>
        <w:pStyle w:val="Bezodstpw"/>
        <w:rPr>
          <w:rFonts w:ascii="Calibri Light" w:hAnsi="Calibri Light" w:cs="Calibri Light"/>
          <w:sz w:val="20"/>
        </w:rPr>
      </w:pPr>
    </w:p>
    <w:p w14:paraId="35E4FA38" w14:textId="77777777" w:rsidR="002E26BF" w:rsidRPr="00DD0E4E" w:rsidRDefault="002E26BF" w:rsidP="002E26BF">
      <w:pPr>
        <w:pStyle w:val="Bezodstpw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 xml:space="preserve">- </w:t>
      </w:r>
      <w:r w:rsidRPr="00B17CF6">
        <w:rPr>
          <w:rFonts w:ascii="Calibri Light" w:hAnsi="Calibri Light" w:cs="Calibri Light"/>
          <w:i/>
          <w:sz w:val="20"/>
        </w:rPr>
        <w:t>Najemcy widzą, że nie stoimy w miejscu, że nasza galeria ewoluuje, dostosowując się do potrzeb i oczekiwań</w:t>
      </w:r>
      <w:r>
        <w:rPr>
          <w:rFonts w:ascii="Calibri Light" w:hAnsi="Calibri Light" w:cs="Calibri Light"/>
          <w:i/>
          <w:sz w:val="20"/>
        </w:rPr>
        <w:t>,</w:t>
      </w:r>
      <w:r w:rsidRPr="00B17CF6">
        <w:rPr>
          <w:rFonts w:ascii="Calibri Light" w:hAnsi="Calibri Light" w:cs="Calibri Light"/>
          <w:i/>
          <w:sz w:val="20"/>
        </w:rPr>
        <w:t xml:space="preserve"> jakie stawia przed nami rynek. Tym samym tworzymy przyjazny dla marek dom, sprzyjający rozwojowi i – co najważniejsze – zyskom. Podążanie za trendami </w:t>
      </w:r>
      <w:r>
        <w:rPr>
          <w:rFonts w:ascii="Calibri Light" w:hAnsi="Calibri Light" w:cs="Calibri Light"/>
          <w:i/>
          <w:sz w:val="20"/>
        </w:rPr>
        <w:t xml:space="preserve">i rozwój pozwala nam na oferowanie partnerom biznesowym dogodnych warunków najmu </w:t>
      </w:r>
      <w:r w:rsidRPr="00B17CF6">
        <w:rPr>
          <w:rFonts w:ascii="Calibri Light" w:hAnsi="Calibri Light" w:cs="Calibri Light"/>
          <w:i/>
          <w:sz w:val="20"/>
        </w:rPr>
        <w:t>w otoczeniu, które jest nowoczesne i perspektywiczne</w:t>
      </w:r>
      <w:r>
        <w:rPr>
          <w:rFonts w:ascii="Calibri Light" w:hAnsi="Calibri Light" w:cs="Calibri Light"/>
          <w:sz w:val="20"/>
        </w:rPr>
        <w:t xml:space="preserve"> – dodaje </w:t>
      </w:r>
      <w:proofErr w:type="spellStart"/>
      <w:r>
        <w:rPr>
          <w:rFonts w:ascii="Calibri Light" w:hAnsi="Calibri Light" w:cs="Calibri Light"/>
          <w:sz w:val="20"/>
        </w:rPr>
        <w:t>Brączek</w:t>
      </w:r>
      <w:proofErr w:type="spellEnd"/>
      <w:r>
        <w:rPr>
          <w:rFonts w:ascii="Calibri Light" w:hAnsi="Calibri Light" w:cs="Calibri Light"/>
          <w:sz w:val="20"/>
        </w:rPr>
        <w:t>.</w:t>
      </w:r>
    </w:p>
    <w:p w14:paraId="2C600000" w14:textId="77777777" w:rsidR="002E26BF" w:rsidRDefault="002E26BF" w:rsidP="00CE3761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FB3AC67" w14:textId="77777777" w:rsidR="00E22C9D" w:rsidRPr="00C6184A" w:rsidRDefault="00B5085A" w:rsidP="00CE3761">
      <w:pPr>
        <w:pStyle w:val="Bezodstpw"/>
        <w:jc w:val="both"/>
        <w:rPr>
          <w:rFonts w:ascii="Calibri Light" w:hAnsi="Calibri Light" w:cs="Calibri Light"/>
          <w:sz w:val="14"/>
          <w:szCs w:val="20"/>
        </w:rPr>
      </w:pPr>
      <w:r w:rsidRPr="00C6184A">
        <w:rPr>
          <w:rFonts w:ascii="Calibri Light" w:hAnsi="Calibri Light" w:cs="Calibri Light"/>
          <w:sz w:val="14"/>
          <w:szCs w:val="20"/>
        </w:rPr>
        <w:t>***</w:t>
      </w:r>
    </w:p>
    <w:p w14:paraId="4AE9AC61" w14:textId="77777777" w:rsidR="00E22C9D" w:rsidRPr="00C6184A" w:rsidRDefault="00E22C9D" w:rsidP="00CE3761">
      <w:pPr>
        <w:pStyle w:val="Bezodstpw"/>
        <w:jc w:val="both"/>
        <w:rPr>
          <w:rFonts w:ascii="Calibri Light" w:hAnsi="Calibri Light" w:cs="Calibri Light"/>
          <w:sz w:val="12"/>
          <w:szCs w:val="20"/>
        </w:rPr>
      </w:pPr>
    </w:p>
    <w:p w14:paraId="0186F197" w14:textId="77777777" w:rsidR="00E22C9D" w:rsidRPr="00C6184A" w:rsidRDefault="00E22C9D" w:rsidP="00CE3761">
      <w:pPr>
        <w:pStyle w:val="Bezodstpw"/>
        <w:jc w:val="both"/>
        <w:rPr>
          <w:rFonts w:ascii="Calibri Light" w:hAnsi="Calibri Light" w:cs="Calibri Light"/>
          <w:sz w:val="12"/>
          <w:szCs w:val="20"/>
        </w:rPr>
      </w:pPr>
      <w:r w:rsidRPr="00C6184A">
        <w:rPr>
          <w:rFonts w:ascii="Calibri Light" w:hAnsi="Calibri Light" w:cs="Calibri Light"/>
          <w:sz w:val="12"/>
          <w:szCs w:val="20"/>
        </w:rPr>
        <w:t xml:space="preserve">Gemini Park Bielsko – Biała to nowoczesne centrum handlowo-rozrywkowe położone w samym sercu stolicy Podbeskidzia. Na ponad 40 tys. m kw. można znaleźć 120 sklepów, punktów usługowych i restauracji, a także niezwykle komfortowy, przestronny parking. Galeria cechuje się bardzo dobrą lokalizacją oraz świetnymi rozwiązaniami komunikacyjnymi. Rodzinny charakter galerii sprawia, że obok bogatej oferty zakupowej, można w niej znaleźć także inne atrakcje stworzone z myślą o dzieciach, w tym „Park – W DECHE!”. To pierwszy tego typu obiekt, który daje dzieciom możliwość aktywnego spędzenia czasu połączonego z nauką i poznaniem świata. Liczący sobie 5 tys. m kw. park w całości wykonany jest z drewna i materiałów przyjaznych środowisku. To jedyne takie miejsce na Podbeskidziu. Galeria działa od 2007 roku. W 2014 została natomiast rozbudowana. </w:t>
      </w:r>
    </w:p>
    <w:p w14:paraId="30EED3FF" w14:textId="77777777" w:rsidR="00E22C9D" w:rsidRPr="00C6184A" w:rsidRDefault="00E22C9D" w:rsidP="00CE3761">
      <w:pPr>
        <w:pStyle w:val="Bezodstpw"/>
        <w:jc w:val="both"/>
        <w:rPr>
          <w:rFonts w:ascii="Calibri Light" w:hAnsi="Calibri Light" w:cs="Calibri Light"/>
          <w:i/>
          <w:sz w:val="14"/>
          <w:szCs w:val="20"/>
        </w:rPr>
      </w:pPr>
    </w:p>
    <w:p w14:paraId="5547A292" w14:textId="77777777" w:rsidR="00185481" w:rsidRPr="00C6184A" w:rsidRDefault="00185481" w:rsidP="00CE3761">
      <w:pPr>
        <w:pStyle w:val="Bezodstpw"/>
        <w:jc w:val="both"/>
        <w:rPr>
          <w:rFonts w:ascii="Calibri Light" w:hAnsi="Calibri Light" w:cs="Calibri Light"/>
          <w:i/>
          <w:sz w:val="14"/>
          <w:szCs w:val="20"/>
        </w:rPr>
      </w:pPr>
    </w:p>
    <w:p w14:paraId="3834A494" w14:textId="77777777" w:rsidR="00185481" w:rsidRPr="00C6184A" w:rsidRDefault="00185481" w:rsidP="00CE3761">
      <w:pPr>
        <w:pStyle w:val="Bezodstpw"/>
        <w:jc w:val="both"/>
        <w:rPr>
          <w:rFonts w:ascii="Calibri Light" w:hAnsi="Calibri Light" w:cs="Calibri Light"/>
          <w:i/>
          <w:sz w:val="14"/>
          <w:szCs w:val="20"/>
        </w:rPr>
      </w:pPr>
      <w:r w:rsidRPr="00C6184A">
        <w:rPr>
          <w:rFonts w:ascii="Calibri Light" w:hAnsi="Calibri Light" w:cs="Calibri Light"/>
          <w:i/>
          <w:sz w:val="14"/>
          <w:szCs w:val="20"/>
        </w:rPr>
        <w:t>Źródło: Gemini Park Bielsko-Biała</w:t>
      </w:r>
      <w:bookmarkEnd w:id="0"/>
    </w:p>
    <w:sectPr w:rsidR="00185481" w:rsidRPr="00C6184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87A691" w15:done="0"/>
  <w15:commentEx w15:paraId="6F0DC36B" w15:done="0"/>
  <w15:commentEx w15:paraId="7E0EC94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2E08C8" w14:textId="77777777" w:rsidR="004A4388" w:rsidRDefault="004A4388" w:rsidP="00A8348E">
      <w:pPr>
        <w:spacing w:after="0" w:line="240" w:lineRule="auto"/>
      </w:pPr>
      <w:r>
        <w:separator/>
      </w:r>
    </w:p>
  </w:endnote>
  <w:endnote w:type="continuationSeparator" w:id="0">
    <w:p w14:paraId="1A3FDED2" w14:textId="77777777" w:rsidR="004A4388" w:rsidRDefault="004A4388" w:rsidP="00A834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B5911C" w14:textId="77777777" w:rsidR="004A4388" w:rsidRDefault="004A4388" w:rsidP="00A8348E">
      <w:pPr>
        <w:spacing w:after="0" w:line="240" w:lineRule="auto"/>
      </w:pPr>
      <w:r>
        <w:separator/>
      </w:r>
    </w:p>
  </w:footnote>
  <w:footnote w:type="continuationSeparator" w:id="0">
    <w:p w14:paraId="3231DC5A" w14:textId="77777777" w:rsidR="004A4388" w:rsidRDefault="004A4388" w:rsidP="00A834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CDF43" w14:textId="3B6149D2" w:rsidR="00CE3761" w:rsidRDefault="00CE3761" w:rsidP="00CE3761">
    <w:pPr>
      <w:pStyle w:val="Nagwek"/>
      <w:jc w:val="right"/>
    </w:pPr>
    <w:r>
      <w:rPr>
        <w:noProof/>
        <w:lang w:eastAsia="pl-PL"/>
      </w:rPr>
      <w:drawing>
        <wp:inline distT="0" distB="0" distL="0" distR="0" wp14:anchorId="64817B0B" wp14:editId="759975F0">
          <wp:extent cx="1456089" cy="49530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113" cy="4953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zysztof Brączek">
    <w15:presenceInfo w15:providerId="AD" w15:userId="S-1-5-21-2245341542-3453843048-1497875424-113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7C4"/>
    <w:rsid w:val="00006F51"/>
    <w:rsid w:val="00040DD3"/>
    <w:rsid w:val="000E3F61"/>
    <w:rsid w:val="000F773E"/>
    <w:rsid w:val="00101850"/>
    <w:rsid w:val="001764FA"/>
    <w:rsid w:val="00185481"/>
    <w:rsid w:val="00221F1D"/>
    <w:rsid w:val="00245D29"/>
    <w:rsid w:val="00271C29"/>
    <w:rsid w:val="00297037"/>
    <w:rsid w:val="002E0827"/>
    <w:rsid w:val="002E26BF"/>
    <w:rsid w:val="00373FBD"/>
    <w:rsid w:val="003F1E7F"/>
    <w:rsid w:val="00476FAA"/>
    <w:rsid w:val="004A4388"/>
    <w:rsid w:val="004F647B"/>
    <w:rsid w:val="00531891"/>
    <w:rsid w:val="00570728"/>
    <w:rsid w:val="005B08F4"/>
    <w:rsid w:val="005D0445"/>
    <w:rsid w:val="00642D78"/>
    <w:rsid w:val="00667BF1"/>
    <w:rsid w:val="006A17C4"/>
    <w:rsid w:val="006A37E4"/>
    <w:rsid w:val="006C1EDA"/>
    <w:rsid w:val="0078647F"/>
    <w:rsid w:val="00796DE4"/>
    <w:rsid w:val="008D4CCA"/>
    <w:rsid w:val="00A4145E"/>
    <w:rsid w:val="00A8348E"/>
    <w:rsid w:val="00B5085A"/>
    <w:rsid w:val="00C42632"/>
    <w:rsid w:val="00C6184A"/>
    <w:rsid w:val="00C95D25"/>
    <w:rsid w:val="00CE3761"/>
    <w:rsid w:val="00D05F3E"/>
    <w:rsid w:val="00D2496C"/>
    <w:rsid w:val="00DB029C"/>
    <w:rsid w:val="00E10D2D"/>
    <w:rsid w:val="00E22C9D"/>
    <w:rsid w:val="00E47695"/>
    <w:rsid w:val="00E479E0"/>
    <w:rsid w:val="00E65F46"/>
    <w:rsid w:val="00EF01C5"/>
    <w:rsid w:val="00F203B6"/>
    <w:rsid w:val="00F91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65C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A17C4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348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348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348E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A834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22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0D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0D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0D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D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0DD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0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DD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E3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3761"/>
  </w:style>
  <w:style w:type="paragraph" w:styleId="Stopka">
    <w:name w:val="footer"/>
    <w:basedOn w:val="Normalny"/>
    <w:link w:val="StopkaZnak"/>
    <w:uiPriority w:val="99"/>
    <w:unhideWhenUsed/>
    <w:rsid w:val="00CE3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37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A17C4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348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348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348E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A834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22C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40D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0DD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0DD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D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0DD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0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DD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E3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3761"/>
  </w:style>
  <w:style w:type="paragraph" w:styleId="Stopka">
    <w:name w:val="footer"/>
    <w:basedOn w:val="Normalny"/>
    <w:link w:val="StopkaZnak"/>
    <w:uiPriority w:val="99"/>
    <w:unhideWhenUsed/>
    <w:rsid w:val="00CE3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37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35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09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15BE3D-C3DB-4045-A7BF-65D666D9D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841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5</cp:revision>
  <dcterms:created xsi:type="dcterms:W3CDTF">2018-07-10T11:10:00Z</dcterms:created>
  <dcterms:modified xsi:type="dcterms:W3CDTF">2018-07-11T07:01:00Z</dcterms:modified>
</cp:coreProperties>
</file>