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6766" w14:textId="2E7188C9" w:rsidR="00AD6C51" w:rsidRPr="00F027ED" w:rsidRDefault="005D6449" w:rsidP="000F1C2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 w:rsidRPr="00F027ED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F027ED">
        <w:rPr>
          <w:rFonts w:ascii="Calibri Light" w:hAnsi="Calibri Light" w:cs="Calibri Light"/>
          <w:b/>
          <w:sz w:val="20"/>
          <w:szCs w:val="20"/>
        </w:rPr>
        <w:t>27-06</w:t>
      </w:r>
      <w:r w:rsidR="00AD6C51" w:rsidRPr="00F027ED">
        <w:rPr>
          <w:rFonts w:ascii="Calibri Light" w:hAnsi="Calibri Light" w:cs="Calibri Light"/>
          <w:b/>
          <w:sz w:val="20"/>
          <w:szCs w:val="20"/>
        </w:rPr>
        <w:t>-2018, Bielsko-Biała</w:t>
      </w:r>
    </w:p>
    <w:p w14:paraId="3B24B6A8" w14:textId="77777777" w:rsidR="00AD6C51" w:rsidRPr="00F027ED" w:rsidRDefault="00AD6C51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A801597" w14:textId="77777777" w:rsidR="00AD6C51" w:rsidRPr="00F027ED" w:rsidRDefault="00AD6C51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Tomasz Pietrzak/Guarana PR</w:t>
      </w:r>
    </w:p>
    <w:p w14:paraId="6EC8EB10" w14:textId="77777777" w:rsidR="00AD6C51" w:rsidRPr="00F027ED" w:rsidRDefault="00AD6C51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2CEEC145" w14:textId="77777777" w:rsidR="00AD6C51" w:rsidRPr="00F027ED" w:rsidRDefault="00AD6C51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4DA01C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F027ED">
        <w:rPr>
          <w:rFonts w:ascii="Calibri Light" w:hAnsi="Calibri Light" w:cs="Calibri Light"/>
          <w:b/>
          <w:sz w:val="28"/>
          <w:szCs w:val="20"/>
        </w:rPr>
        <w:t>Gemini Park: ciekawa oferta rozrywkowa galerii procentuje w wakacje</w:t>
      </w:r>
    </w:p>
    <w:p w14:paraId="610439CC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2A290A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Cs w:val="20"/>
        </w:rPr>
      </w:pPr>
      <w:r w:rsidRPr="00F027ED">
        <w:rPr>
          <w:rFonts w:ascii="Calibri Light" w:hAnsi="Calibri Light" w:cs="Calibri Light"/>
          <w:szCs w:val="20"/>
        </w:rPr>
        <w:t>Centra handlowe są coraz chętniej odwiedzane w wakacje. Większa ilość wolnego czasu skłania do dłuższych i częstszych zakupów, przyciąga także coraz bardziej pomysłowa oferta rozrywkowa pozwalająca, zwłaszcza dzieciom, ciekawie spędzić wakacje w mieście.</w:t>
      </w:r>
    </w:p>
    <w:p w14:paraId="3E754DFC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3D7F02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027ED">
        <w:rPr>
          <w:rFonts w:ascii="Calibri Light" w:hAnsi="Calibri Light" w:cs="Calibri Light"/>
          <w:b/>
          <w:sz w:val="20"/>
          <w:szCs w:val="20"/>
        </w:rPr>
        <w:t>Nie ma urlopu od galerii</w:t>
      </w:r>
    </w:p>
    <w:p w14:paraId="133E4DFD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Wakacje nie oznaczają urlopu od kupowania. Wręcz przeciwnie. Wraz z sezonem letnim Polacy ruszają na zakupy. Tylko od czerwca do sierpnia 2017 centra handlowe w Polsce zanotowały wzrost liczby klientów średnio o 3 proc. Największy skok przypadł na początek wakacji, aż o 5,4 proc. oraz na lipiec o 3,4 proc. Także obroty galerii w tym okresie były na plusie, zwłaszcza w sierpniu, kiedy zanotowano 2,2% wzrost - podaje </w:t>
      </w:r>
      <w:proofErr w:type="spellStart"/>
      <w:r w:rsidRPr="00F027ED">
        <w:rPr>
          <w:rFonts w:ascii="Calibri Light" w:hAnsi="Calibri Light" w:cs="Calibri Light"/>
          <w:sz w:val="20"/>
          <w:szCs w:val="20"/>
        </w:rPr>
        <w:t>ShopperTrak</w:t>
      </w:r>
      <w:proofErr w:type="spellEnd"/>
    </w:p>
    <w:p w14:paraId="5842A9B7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075C446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- </w:t>
      </w:r>
      <w:r w:rsidRPr="00F027ED">
        <w:rPr>
          <w:rFonts w:ascii="Calibri Light" w:hAnsi="Calibri Light" w:cs="Calibri Light"/>
          <w:i/>
          <w:sz w:val="20"/>
          <w:szCs w:val="20"/>
        </w:rPr>
        <w:t xml:space="preserve">W wakacje </w:t>
      </w:r>
      <w:r w:rsidRPr="00F027ED">
        <w:rPr>
          <w:rFonts w:ascii="Calibri Light" w:hAnsi="Calibri Light" w:cs="Calibri Light"/>
          <w:sz w:val="20"/>
          <w:szCs w:val="20"/>
        </w:rPr>
        <w:t>mamy</w:t>
      </w:r>
      <w:r w:rsidRPr="00F027ED">
        <w:rPr>
          <w:rFonts w:ascii="Calibri Light" w:hAnsi="Calibri Light" w:cs="Calibri Light"/>
          <w:i/>
          <w:sz w:val="20"/>
          <w:szCs w:val="20"/>
        </w:rPr>
        <w:t xml:space="preserve"> więcej wolnego czasu na zakupy. Mamy także całą listę powodów, aby je zrobić.  Kupowaniu letnich rzeczy sprzyja zarówno pogoda, jaki i zaplanowane wyjazdy. Wpływ na częstotliwość wizyt mają także wyprzedaże, które zaczynają się już w połowie czerwca.  Nie bez znaczenia są także urlopy, które wydłużają czas, jaki klienci spędzają w galerii</w:t>
      </w:r>
      <w:r w:rsidRPr="00F027ED">
        <w:rPr>
          <w:rFonts w:ascii="Calibri Light" w:hAnsi="Calibri Light" w:cs="Calibri Light"/>
          <w:sz w:val="20"/>
          <w:szCs w:val="20"/>
        </w:rPr>
        <w:t xml:space="preserve"> – </w:t>
      </w:r>
      <w:r w:rsidRPr="00F027ED">
        <w:rPr>
          <w:rFonts w:ascii="Calibri Light" w:hAnsi="Calibri Light" w:cs="Calibri Light"/>
          <w:b/>
          <w:sz w:val="20"/>
          <w:szCs w:val="20"/>
        </w:rPr>
        <w:t>mówi Anna Dworak, dyrektor ds. marketingu i PR Gemini Park Bielsko-Biała.</w:t>
      </w:r>
    </w:p>
    <w:p w14:paraId="10F76F66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F7957D8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027ED">
        <w:rPr>
          <w:rFonts w:ascii="Calibri Light" w:hAnsi="Calibri Light" w:cs="Calibri Light"/>
          <w:b/>
          <w:sz w:val="20"/>
          <w:szCs w:val="20"/>
        </w:rPr>
        <w:t xml:space="preserve">Rozrywka jak magnes </w:t>
      </w:r>
    </w:p>
    <w:p w14:paraId="6D2BF7B8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Ale sporo wolnego, wyjazdy i wyprzedaże to nie jedyne, co przyciąga dziś latem do galerii. Sezon zaczynają wygrywać te centra handlowe, które mają bogatą i unikalną w skali swojego regionu ofertę rozrywkową, pozwalającą na urządzenie wakacji w mieście.</w:t>
      </w:r>
    </w:p>
    <w:p w14:paraId="4ACB5098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DFAFB5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– </w:t>
      </w:r>
      <w:r w:rsidRPr="00F027ED">
        <w:rPr>
          <w:rFonts w:ascii="Calibri Light" w:hAnsi="Calibri Light" w:cs="Calibri Light"/>
          <w:i/>
          <w:sz w:val="20"/>
          <w:szCs w:val="20"/>
        </w:rPr>
        <w:t xml:space="preserve">W wakacje zmieniają się powody, dla których odwiedzamy galerie. Owszem wciąż dominuje chęć zrobieni zakupów, ale rośnie także rola rozrywki i tego, co w tym obszarze ma do zaaferowania obiekt. Galerie dysponujące np. wielosalowym kinem, urozmaiconym food </w:t>
      </w:r>
      <w:proofErr w:type="spellStart"/>
      <w:r w:rsidRPr="00F027ED">
        <w:rPr>
          <w:rFonts w:ascii="Calibri Light" w:hAnsi="Calibri Light" w:cs="Calibri Light"/>
          <w:i/>
          <w:sz w:val="20"/>
          <w:szCs w:val="20"/>
        </w:rPr>
        <w:t>court’em</w:t>
      </w:r>
      <w:proofErr w:type="spellEnd"/>
      <w:r w:rsidRPr="00F027ED">
        <w:rPr>
          <w:rFonts w:ascii="Calibri Light" w:hAnsi="Calibri Light" w:cs="Calibri Light"/>
          <w:i/>
          <w:sz w:val="20"/>
          <w:szCs w:val="20"/>
        </w:rPr>
        <w:t xml:space="preserve">, ale także terenami rekreacyjnymi czy placami zabaw, a do tego aktywne </w:t>
      </w:r>
      <w:proofErr w:type="spellStart"/>
      <w:r w:rsidRPr="00F027ED">
        <w:rPr>
          <w:rFonts w:ascii="Calibri Light" w:hAnsi="Calibri Light" w:cs="Calibri Light"/>
          <w:i/>
          <w:sz w:val="20"/>
          <w:szCs w:val="20"/>
        </w:rPr>
        <w:t>eventowo</w:t>
      </w:r>
      <w:proofErr w:type="spellEnd"/>
      <w:r w:rsidRPr="00F027ED">
        <w:rPr>
          <w:rFonts w:ascii="Calibri Light" w:hAnsi="Calibri Light" w:cs="Calibri Light"/>
          <w:i/>
          <w:sz w:val="20"/>
          <w:szCs w:val="20"/>
        </w:rPr>
        <w:t>, są chętniej odwiedzane w tym czasie, zwłaszcza przez rodziny z dziećmi</w:t>
      </w:r>
      <w:r w:rsidRPr="00F027ED">
        <w:rPr>
          <w:rFonts w:ascii="Calibri Light" w:hAnsi="Calibri Light" w:cs="Calibri Light"/>
          <w:sz w:val="20"/>
          <w:szCs w:val="20"/>
        </w:rPr>
        <w:t xml:space="preserve"> – mówi Anna Dworak.</w:t>
      </w:r>
    </w:p>
    <w:p w14:paraId="4464A073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6C329E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027ED">
        <w:rPr>
          <w:rFonts w:ascii="Calibri Light" w:hAnsi="Calibri Light" w:cs="Calibri Light"/>
          <w:b/>
          <w:sz w:val="20"/>
          <w:szCs w:val="20"/>
        </w:rPr>
        <w:t>W Gemini Park rozrywka się zwraca</w:t>
      </w:r>
    </w:p>
    <w:p w14:paraId="667B2F93" w14:textId="2E1DA0F6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O tym, jak duży wpływ ma rozrywka na wakacyjny ruch przekonuje się od kilku lat bielski Gemini Park. W zeszłym roku</w:t>
      </w:r>
      <w:r w:rsidRPr="00F027ED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F027ED">
        <w:rPr>
          <w:rFonts w:ascii="Calibri Light" w:hAnsi="Calibri Light" w:cs="Calibri Light"/>
          <w:sz w:val="20"/>
          <w:szCs w:val="20"/>
        </w:rPr>
        <w:t>tylko od czerwca do sierpnia galerię odwiedziła rekordowa liczba ponad 1,64 miliona klientów.  Spora w tym zasługa rozwoju oferty, wyprzedaży i wydarzeń specjalnych, ale także unikalnych w skali kraju inwestycji w rozrywkę, jakie w ostatnich latach poczyniła galeria. Te przyciągnęły nie tylko stałych klientów z Podbeskidzia, ale także turystów robiących tutaj zakupy, a wypoczywających m.in. w Wiśle, Szczyrku, Brennej czy Ustroniu.</w:t>
      </w:r>
    </w:p>
    <w:p w14:paraId="1EDCFFEF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532C06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- </w:t>
      </w:r>
      <w:r w:rsidRPr="00F027ED">
        <w:rPr>
          <w:rFonts w:ascii="Calibri Light" w:hAnsi="Calibri Light" w:cs="Calibri Light"/>
          <w:i/>
          <w:sz w:val="20"/>
          <w:szCs w:val="20"/>
        </w:rPr>
        <w:t>Od kilku lat mocno inwestujemy w rozwój infrastruktury rozrywkowej. Koncentrujemy się przy tym na zewnętrznych, stałych atrakcjach dla dzieci i młodzież, które nie narzucają się nachalnie podczas zakupów. W ten sposób tworzymy mieszkańcom bielska ciekawe miejsce, w którym można spędzić wakacje w mieście, a przyjezdnym przestrzeń, w której można odpocząć i pobawić się</w:t>
      </w:r>
      <w:r w:rsidRPr="00F027ED">
        <w:rPr>
          <w:rFonts w:ascii="Calibri Light" w:hAnsi="Calibri Light" w:cs="Calibri Light"/>
          <w:sz w:val="20"/>
          <w:szCs w:val="20"/>
        </w:rPr>
        <w:t xml:space="preserve"> </w:t>
      </w:r>
      <w:r w:rsidRPr="00F027ED">
        <w:rPr>
          <w:rFonts w:ascii="Calibri Light" w:hAnsi="Calibri Light" w:cs="Calibri Light"/>
          <w:i/>
          <w:sz w:val="20"/>
          <w:szCs w:val="20"/>
        </w:rPr>
        <w:t>całymi rodzinami</w:t>
      </w:r>
      <w:r w:rsidRPr="00F027ED">
        <w:rPr>
          <w:rFonts w:ascii="Calibri Light" w:hAnsi="Calibri Light" w:cs="Calibri Light"/>
          <w:sz w:val="20"/>
          <w:szCs w:val="20"/>
        </w:rPr>
        <w:t xml:space="preserve"> – mówi Anna Dworak.</w:t>
      </w:r>
    </w:p>
    <w:p w14:paraId="54CC9E7F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E95071" w14:textId="77777777" w:rsidR="00F027ED" w:rsidRPr="00F027ED" w:rsidRDefault="00F027ED" w:rsidP="00F027E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F027ED">
        <w:rPr>
          <w:rFonts w:ascii="Calibri Light" w:hAnsi="Calibri Light" w:cs="Calibri Light"/>
          <w:b/>
          <w:sz w:val="20"/>
          <w:szCs w:val="20"/>
        </w:rPr>
        <w:t>Ekologia się podoba</w:t>
      </w:r>
    </w:p>
    <w:p w14:paraId="02B45A66" w14:textId="41B4CD64" w:rsidR="00F027ED" w:rsidRPr="00F027ED" w:rsidRDefault="00F027ED" w:rsidP="00F027ED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Czym dokładnie kusi Gemini Park w wakacje? Przede wszystkim pierwszym w regionie </w:t>
      </w:r>
      <w:proofErr w:type="spellStart"/>
      <w:r w:rsidRPr="00F027ED">
        <w:rPr>
          <w:rFonts w:ascii="Calibri Light" w:hAnsi="Calibri Light" w:cs="Calibri Light"/>
          <w:sz w:val="20"/>
          <w:szCs w:val="20"/>
        </w:rPr>
        <w:t>ekoparkiem</w:t>
      </w:r>
      <w:proofErr w:type="spellEnd"/>
      <w:r w:rsidRPr="00F027ED">
        <w:rPr>
          <w:rFonts w:ascii="Calibri Light" w:hAnsi="Calibri Light" w:cs="Calibri Light"/>
          <w:sz w:val="20"/>
          <w:szCs w:val="20"/>
        </w:rPr>
        <w:t xml:space="preserve"> „W DECHE” , powstałym na terenach zielonych tuż przy galerii. Na powierzchni ponad 5 tys. m kw. stworzono tu wykonaną w całości z drewna unikalną strefę edukacyjno-rekreacyjną, wypełnioną kilkudziesięcioma atrakcjami dla dzieci m.in. z: karuzelą, torem wodnym i stołami do mini krykieta, a nawet krokodylem z labiryntem i ścianką wspinaczkową.</w:t>
      </w:r>
    </w:p>
    <w:p w14:paraId="5BFCB87F" w14:textId="77777777" w:rsidR="00F027ED" w:rsidRPr="00F027ED" w:rsidRDefault="00F027ED" w:rsidP="00F027ED">
      <w:pPr>
        <w:pStyle w:val="NormalnyWeb"/>
        <w:shd w:val="clear" w:color="auto" w:fill="FFFFFF"/>
        <w:spacing w:before="240" w:beforeAutospacing="0" w:after="240" w:afterAutospacing="0"/>
        <w:rPr>
          <w:rFonts w:ascii="Calibri Light" w:hAnsi="Calibri Light" w:cs="Calibri Light"/>
          <w:i/>
          <w:color w:val="122228"/>
          <w:sz w:val="20"/>
          <w:szCs w:val="20"/>
        </w:rPr>
      </w:pPr>
      <w:r w:rsidRPr="00F027ED">
        <w:rPr>
          <w:rFonts w:ascii="Calibri Light" w:hAnsi="Calibri Light" w:cs="Calibri Light"/>
          <w:color w:val="122228"/>
          <w:sz w:val="20"/>
          <w:szCs w:val="20"/>
        </w:rPr>
        <w:t xml:space="preserve">- </w:t>
      </w:r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t xml:space="preserve">Park rozwijamy od 2014 roku, początkowo jako Park Radości. Zachęceni jego sukcesem sukcesywnie dodajemy nowe elementy. Efekty tego już są. Znaczna rozbudowa z 2017 roku mocno wpłynęła na wakacyjny </w:t>
      </w:r>
      <w:proofErr w:type="spellStart"/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t>footfall</w:t>
      </w:r>
      <w:proofErr w:type="spellEnd"/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t xml:space="preserve">. Z jednej strony miejsce to stało się samo w sobie atrakcją generującą dodatkowy ruch, z drugiej zatrzymywało naszych klientów na dłużej, tworząc im dodatkowy powód do kolejnych wizyt. Dzięki inwestycji zaczęliśmy także </w:t>
      </w:r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lastRenderedPageBreak/>
        <w:t xml:space="preserve">od lipca do sierpnia organizować półkolonie dla dzieci w wieku od 6 do 13 lat </w:t>
      </w:r>
      <w:r w:rsidRPr="00F027ED">
        <w:rPr>
          <w:rFonts w:ascii="Calibri Light" w:hAnsi="Calibri Light" w:cs="Calibri Light"/>
          <w:color w:val="122228"/>
          <w:sz w:val="20"/>
          <w:szCs w:val="20"/>
        </w:rPr>
        <w:t>– dodaje przedstawicielka Gemini Park.</w:t>
      </w:r>
    </w:p>
    <w:p w14:paraId="093EB7E2" w14:textId="77777777" w:rsidR="00F027ED" w:rsidRPr="00F027ED" w:rsidRDefault="00F027ED" w:rsidP="00F027ED">
      <w:pPr>
        <w:pStyle w:val="NormalnyWeb"/>
        <w:shd w:val="clear" w:color="auto" w:fill="FFFFFF"/>
        <w:spacing w:before="240" w:beforeAutospacing="0" w:after="240" w:afterAutospacing="0"/>
        <w:rPr>
          <w:rFonts w:ascii="Calibri Light" w:hAnsi="Calibri Light" w:cs="Calibri Light"/>
          <w:color w:val="122228"/>
          <w:sz w:val="20"/>
          <w:szCs w:val="20"/>
        </w:rPr>
      </w:pPr>
      <w:r w:rsidRPr="00F027ED">
        <w:rPr>
          <w:rFonts w:ascii="Calibri Light" w:hAnsi="Calibri Light" w:cs="Calibri Light"/>
          <w:b/>
          <w:color w:val="122228"/>
          <w:sz w:val="20"/>
          <w:szCs w:val="20"/>
        </w:rPr>
        <w:t>W 2018 przyciągnie park linowy</w:t>
      </w:r>
      <w:r w:rsidRPr="00F027ED">
        <w:rPr>
          <w:rFonts w:ascii="Calibri Light" w:hAnsi="Calibri Light" w:cs="Calibri Light"/>
          <w:b/>
          <w:color w:val="122228"/>
          <w:sz w:val="20"/>
          <w:szCs w:val="20"/>
        </w:rPr>
        <w:br/>
      </w:r>
      <w:r w:rsidRPr="00F027ED">
        <w:rPr>
          <w:rFonts w:ascii="Calibri Light" w:hAnsi="Calibri Light" w:cs="Calibri Light"/>
          <w:color w:val="122228"/>
          <w:sz w:val="20"/>
          <w:szCs w:val="20"/>
        </w:rPr>
        <w:t xml:space="preserve">Nic więc dziwnego, że w 2018 roku galeria zdecydowała się na dalszy rozwój tej inwestycji.  Tym razem powiększając ją o park linowy mający łącznie 6,5 tys. m kw. Park wypełniają przeszkody rozwieszone w koronach drzew na wysokości nawet 7 m i mające łączną długość ponad pół kilometra. W efekcie galeria dysponuje dziś terenami rekreacyjni o łącznej powierzchni aż 11,5 tys. m kw. </w:t>
      </w:r>
    </w:p>
    <w:p w14:paraId="356D94EB" w14:textId="66A38E38" w:rsidR="000F1C2E" w:rsidRPr="00F027ED" w:rsidRDefault="00F027ED" w:rsidP="00F027ED">
      <w:pPr>
        <w:pStyle w:val="NormalnyWeb"/>
        <w:shd w:val="clear" w:color="auto" w:fill="FFFFFF"/>
        <w:spacing w:before="240" w:beforeAutospacing="0" w:after="240" w:afterAutospacing="0"/>
        <w:rPr>
          <w:rFonts w:ascii="Calibri Light" w:hAnsi="Calibri Light" w:cs="Calibri Light"/>
          <w:i/>
          <w:color w:val="122228"/>
          <w:sz w:val="20"/>
          <w:szCs w:val="20"/>
        </w:rPr>
      </w:pPr>
      <w:r w:rsidRPr="00F027ED">
        <w:rPr>
          <w:rFonts w:ascii="Calibri Light" w:hAnsi="Calibri Light" w:cs="Calibri Light"/>
          <w:color w:val="122228"/>
          <w:sz w:val="20"/>
          <w:szCs w:val="20"/>
        </w:rPr>
        <w:t xml:space="preserve">- </w:t>
      </w:r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t xml:space="preserve">Specyfika galerii, jej położenie w turystycznym otoczeniu , a także rodzinny profil naszego klienta skłania nas do inwestowania w rozrywkę i rekreację. Widzimy także, że te realizacje się podobają, przekładając na </w:t>
      </w:r>
      <w:proofErr w:type="spellStart"/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t>footfall</w:t>
      </w:r>
      <w:proofErr w:type="spellEnd"/>
      <w:r w:rsidRPr="00F027ED">
        <w:rPr>
          <w:rFonts w:ascii="Calibri Light" w:hAnsi="Calibri Light" w:cs="Calibri Light"/>
          <w:i/>
          <w:color w:val="122228"/>
          <w:sz w:val="20"/>
          <w:szCs w:val="20"/>
        </w:rPr>
        <w:t xml:space="preserve">, a także na zakupy galerii. Tworzą także wokół naszego obiektu pozytywny klimat, miejsca, w którym można spotkać się z przyjaciółmi, wypocząć nad rzeką czy po prostu – rozruszać się. W wakacyjnej komunikacji jest to kluczowe – </w:t>
      </w:r>
      <w:r w:rsidRPr="00F027ED">
        <w:rPr>
          <w:rFonts w:ascii="Calibri Light" w:hAnsi="Calibri Light" w:cs="Calibri Light"/>
          <w:color w:val="122228"/>
          <w:sz w:val="20"/>
          <w:szCs w:val="20"/>
        </w:rPr>
        <w:t>mówi Dworak.</w:t>
      </w:r>
    </w:p>
    <w:p w14:paraId="5F47F95D" w14:textId="05D33449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7364212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***</w:t>
      </w:r>
    </w:p>
    <w:p w14:paraId="27918BDA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BB6824D" w14:textId="37122F96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</w:t>
      </w:r>
    </w:p>
    <w:p w14:paraId="73B174E6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9CC207" w14:textId="7909D736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9CC5DEA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3B858C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067EED6E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E6756D3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 </w:t>
      </w:r>
    </w:p>
    <w:p w14:paraId="6D7AB7E6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EDE50C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  <w:r w:rsidRPr="00F027ED">
        <w:rPr>
          <w:rFonts w:ascii="Calibri Light" w:hAnsi="Calibri Light" w:cs="Calibri Light"/>
          <w:sz w:val="20"/>
          <w:szCs w:val="20"/>
        </w:rPr>
        <w:t xml:space="preserve"> </w:t>
      </w:r>
    </w:p>
    <w:p w14:paraId="1C78C5D1" w14:textId="77777777" w:rsidR="000F1C2E" w:rsidRPr="00F027ED" w:rsidRDefault="000F1C2E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A3CB291" w14:textId="77777777" w:rsidR="001D41D1" w:rsidRPr="00F027ED" w:rsidRDefault="001D41D1" w:rsidP="000F1C2E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1D41D1" w:rsidRPr="00F027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270B7BF" w15:done="0"/>
  <w15:commentEx w15:paraId="70AAF2BE" w15:done="0"/>
  <w15:commentEx w15:paraId="25B96AA2" w15:done="0"/>
  <w15:commentEx w15:paraId="27B85712" w15:done="0"/>
  <w15:commentEx w15:paraId="6935C8B3" w15:done="0"/>
  <w15:commentEx w15:paraId="41BC034F" w15:done="0"/>
  <w15:commentEx w15:paraId="792D959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270B7BF" w16cid:durableId="1E9AB8C7"/>
  <w16cid:commentId w16cid:paraId="0255D47D" w16cid:durableId="1E9AB8EE"/>
  <w16cid:commentId w16cid:paraId="511D446B" w16cid:durableId="1E9AB96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A5F03E" w14:textId="77777777" w:rsidR="000A3D88" w:rsidRDefault="000A3D88" w:rsidP="00AD6C51">
      <w:pPr>
        <w:spacing w:after="0" w:line="240" w:lineRule="auto"/>
      </w:pPr>
      <w:r>
        <w:separator/>
      </w:r>
    </w:p>
  </w:endnote>
  <w:endnote w:type="continuationSeparator" w:id="0">
    <w:p w14:paraId="20D212A7" w14:textId="77777777" w:rsidR="000A3D88" w:rsidRDefault="000A3D88" w:rsidP="00AD6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B9F0D9" w14:textId="77777777" w:rsidR="000A3D88" w:rsidRDefault="000A3D88" w:rsidP="00AD6C51">
      <w:pPr>
        <w:spacing w:after="0" w:line="240" w:lineRule="auto"/>
      </w:pPr>
      <w:r>
        <w:separator/>
      </w:r>
    </w:p>
  </w:footnote>
  <w:footnote w:type="continuationSeparator" w:id="0">
    <w:p w14:paraId="00D7CFC9" w14:textId="77777777" w:rsidR="000A3D88" w:rsidRDefault="000A3D88" w:rsidP="00AD6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64425" w14:textId="46557CC5" w:rsidR="00AD6C51" w:rsidRDefault="00AD6C51" w:rsidP="00AD6C51">
    <w:pPr>
      <w:pStyle w:val="Nagwek"/>
      <w:jc w:val="right"/>
    </w:pPr>
    <w:r>
      <w:rPr>
        <w:noProof/>
        <w:lang w:eastAsia="pl-PL"/>
      </w:rPr>
      <w:drawing>
        <wp:inline distT="0" distB="0" distL="0" distR="0" wp14:anchorId="58A076A5" wp14:editId="1EF4730E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D1"/>
    <w:rsid w:val="00010D11"/>
    <w:rsid w:val="000245C2"/>
    <w:rsid w:val="00032659"/>
    <w:rsid w:val="0005121B"/>
    <w:rsid w:val="00081D78"/>
    <w:rsid w:val="000826DD"/>
    <w:rsid w:val="000849BD"/>
    <w:rsid w:val="000A3D88"/>
    <w:rsid w:val="000B5EF5"/>
    <w:rsid w:val="000D494F"/>
    <w:rsid w:val="000D6E7F"/>
    <w:rsid w:val="000F1C2E"/>
    <w:rsid w:val="000F61D2"/>
    <w:rsid w:val="00111AA6"/>
    <w:rsid w:val="00115640"/>
    <w:rsid w:val="00130117"/>
    <w:rsid w:val="001701A7"/>
    <w:rsid w:val="001738BC"/>
    <w:rsid w:val="00182668"/>
    <w:rsid w:val="001B5C0F"/>
    <w:rsid w:val="001D41D1"/>
    <w:rsid w:val="001D5401"/>
    <w:rsid w:val="0020563E"/>
    <w:rsid w:val="0021621D"/>
    <w:rsid w:val="0022114D"/>
    <w:rsid w:val="00244CA6"/>
    <w:rsid w:val="00245D29"/>
    <w:rsid w:val="0026435B"/>
    <w:rsid w:val="00267804"/>
    <w:rsid w:val="00271C29"/>
    <w:rsid w:val="00307F6A"/>
    <w:rsid w:val="00315B38"/>
    <w:rsid w:val="00325AF8"/>
    <w:rsid w:val="003678D5"/>
    <w:rsid w:val="003D3647"/>
    <w:rsid w:val="00400248"/>
    <w:rsid w:val="00421E08"/>
    <w:rsid w:val="00472E93"/>
    <w:rsid w:val="004872B3"/>
    <w:rsid w:val="004B5413"/>
    <w:rsid w:val="004C2461"/>
    <w:rsid w:val="004F6D80"/>
    <w:rsid w:val="005216E4"/>
    <w:rsid w:val="005613AD"/>
    <w:rsid w:val="005758E9"/>
    <w:rsid w:val="005A26AD"/>
    <w:rsid w:val="005A3E27"/>
    <w:rsid w:val="005D0445"/>
    <w:rsid w:val="005D6449"/>
    <w:rsid w:val="005D718A"/>
    <w:rsid w:val="00604C3B"/>
    <w:rsid w:val="0061124E"/>
    <w:rsid w:val="00642D78"/>
    <w:rsid w:val="006435EB"/>
    <w:rsid w:val="00645A54"/>
    <w:rsid w:val="006B671A"/>
    <w:rsid w:val="006D7ACC"/>
    <w:rsid w:val="006F1653"/>
    <w:rsid w:val="00757019"/>
    <w:rsid w:val="00775638"/>
    <w:rsid w:val="007762BD"/>
    <w:rsid w:val="0078154F"/>
    <w:rsid w:val="007A65A1"/>
    <w:rsid w:val="007F6AA6"/>
    <w:rsid w:val="008505F9"/>
    <w:rsid w:val="00857C28"/>
    <w:rsid w:val="00861735"/>
    <w:rsid w:val="00865933"/>
    <w:rsid w:val="00894E39"/>
    <w:rsid w:val="008E140E"/>
    <w:rsid w:val="00905669"/>
    <w:rsid w:val="00913347"/>
    <w:rsid w:val="00914A24"/>
    <w:rsid w:val="009478E8"/>
    <w:rsid w:val="00950E8F"/>
    <w:rsid w:val="00957154"/>
    <w:rsid w:val="00983C61"/>
    <w:rsid w:val="009859BE"/>
    <w:rsid w:val="009971B4"/>
    <w:rsid w:val="009C1929"/>
    <w:rsid w:val="009D5899"/>
    <w:rsid w:val="009D6EC5"/>
    <w:rsid w:val="009F4498"/>
    <w:rsid w:val="00A04F2C"/>
    <w:rsid w:val="00A24D55"/>
    <w:rsid w:val="00A62B16"/>
    <w:rsid w:val="00A65948"/>
    <w:rsid w:val="00A667FF"/>
    <w:rsid w:val="00AD6C51"/>
    <w:rsid w:val="00B00D87"/>
    <w:rsid w:val="00B4155B"/>
    <w:rsid w:val="00B85CFF"/>
    <w:rsid w:val="00B86768"/>
    <w:rsid w:val="00BA25B4"/>
    <w:rsid w:val="00BE79B8"/>
    <w:rsid w:val="00BF28AD"/>
    <w:rsid w:val="00C03B28"/>
    <w:rsid w:val="00C8500F"/>
    <w:rsid w:val="00C9468B"/>
    <w:rsid w:val="00CA7F05"/>
    <w:rsid w:val="00CC1ABE"/>
    <w:rsid w:val="00D05C8D"/>
    <w:rsid w:val="00DB27D7"/>
    <w:rsid w:val="00DF0AEC"/>
    <w:rsid w:val="00E10867"/>
    <w:rsid w:val="00E27AE8"/>
    <w:rsid w:val="00E4192C"/>
    <w:rsid w:val="00EA49C1"/>
    <w:rsid w:val="00EA7224"/>
    <w:rsid w:val="00EE2604"/>
    <w:rsid w:val="00F027ED"/>
    <w:rsid w:val="00F03E9C"/>
    <w:rsid w:val="00F24E14"/>
    <w:rsid w:val="00F40F26"/>
    <w:rsid w:val="00F812EE"/>
    <w:rsid w:val="00F909AD"/>
    <w:rsid w:val="00F91B85"/>
    <w:rsid w:val="00FD120C"/>
    <w:rsid w:val="00FD2F9A"/>
    <w:rsid w:val="00FE218A"/>
    <w:rsid w:val="00FE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B7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41D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6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1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1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11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6C51"/>
  </w:style>
  <w:style w:type="paragraph" w:styleId="Stopka">
    <w:name w:val="footer"/>
    <w:basedOn w:val="Normalny"/>
    <w:link w:val="Stopka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C51"/>
  </w:style>
  <w:style w:type="character" w:styleId="Pogrubienie">
    <w:name w:val="Strong"/>
    <w:basedOn w:val="Domylnaczcionkaakapitu"/>
    <w:uiPriority w:val="22"/>
    <w:qFormat/>
    <w:rsid w:val="00BA25B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D120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2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41D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6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1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1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11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6C51"/>
  </w:style>
  <w:style w:type="paragraph" w:styleId="Stopka">
    <w:name w:val="footer"/>
    <w:basedOn w:val="Normalny"/>
    <w:link w:val="Stopka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C51"/>
  </w:style>
  <w:style w:type="character" w:styleId="Pogrubienie">
    <w:name w:val="Strong"/>
    <w:basedOn w:val="Domylnaczcionkaakapitu"/>
    <w:uiPriority w:val="22"/>
    <w:qFormat/>
    <w:rsid w:val="00BA25B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D120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2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838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2018-04-19T12:54:00Z</cp:lastPrinted>
  <dcterms:created xsi:type="dcterms:W3CDTF">2018-06-27T07:07:00Z</dcterms:created>
  <dcterms:modified xsi:type="dcterms:W3CDTF">2018-06-27T07:16:00Z</dcterms:modified>
</cp:coreProperties>
</file>