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7EC8A9E6" w:rsidR="006550B2" w:rsidRPr="002373F7" w:rsidRDefault="006550B2" w:rsidP="00F256B6">
      <w:pPr>
        <w:pStyle w:val="Bezodstpw"/>
        <w:rPr>
          <w:rFonts w:ascii="Arial" w:hAnsi="Arial" w:cs="Arial"/>
          <w:sz w:val="20"/>
          <w:szCs w:val="20"/>
        </w:rPr>
      </w:pPr>
      <w:r w:rsidRPr="002373F7">
        <w:rPr>
          <w:rFonts w:ascii="Arial" w:hAnsi="Arial" w:cs="Arial"/>
          <w:sz w:val="20"/>
          <w:szCs w:val="20"/>
        </w:rPr>
        <w:t xml:space="preserve">Informacja prasowa: </w:t>
      </w:r>
      <w:r w:rsidR="00006908">
        <w:rPr>
          <w:rFonts w:ascii="Arial" w:hAnsi="Arial" w:cs="Arial"/>
          <w:sz w:val="20"/>
          <w:szCs w:val="20"/>
        </w:rPr>
        <w:t>27</w:t>
      </w:r>
      <w:r w:rsidR="00075D89" w:rsidRPr="002373F7">
        <w:rPr>
          <w:rFonts w:ascii="Arial" w:hAnsi="Arial" w:cs="Arial"/>
          <w:sz w:val="20"/>
          <w:szCs w:val="20"/>
        </w:rPr>
        <w:t>-</w:t>
      </w:r>
      <w:r w:rsidR="009B0D62">
        <w:rPr>
          <w:rFonts w:ascii="Arial" w:hAnsi="Arial" w:cs="Arial"/>
          <w:sz w:val="20"/>
          <w:szCs w:val="20"/>
        </w:rPr>
        <w:t>09</w:t>
      </w:r>
      <w:r w:rsidR="00B806B7" w:rsidRPr="002373F7">
        <w:rPr>
          <w:rFonts w:ascii="Arial" w:hAnsi="Arial" w:cs="Arial"/>
          <w:sz w:val="20"/>
          <w:szCs w:val="20"/>
        </w:rPr>
        <w:t>-</w:t>
      </w:r>
      <w:r w:rsidRPr="002373F7">
        <w:rPr>
          <w:rFonts w:ascii="Arial" w:hAnsi="Arial" w:cs="Arial"/>
          <w:sz w:val="20"/>
          <w:szCs w:val="20"/>
        </w:rPr>
        <w:t>202</w:t>
      </w:r>
      <w:r w:rsidR="001B3690" w:rsidRPr="002373F7">
        <w:rPr>
          <w:rFonts w:ascii="Arial" w:hAnsi="Arial" w:cs="Arial"/>
          <w:sz w:val="20"/>
          <w:szCs w:val="20"/>
        </w:rPr>
        <w:t>2</w:t>
      </w:r>
      <w:r w:rsidRPr="002373F7">
        <w:rPr>
          <w:rFonts w:ascii="Arial" w:hAnsi="Arial" w:cs="Arial"/>
          <w:sz w:val="20"/>
          <w:szCs w:val="20"/>
        </w:rPr>
        <w:t>, Bielsko-Biała</w:t>
      </w:r>
      <w:r w:rsidRPr="002373F7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18F38B66" w14:textId="77777777" w:rsidR="006550B2" w:rsidRPr="002373F7" w:rsidRDefault="006550B2" w:rsidP="006550B2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2373F7">
        <w:rPr>
          <w:rFonts w:ascii="Arial" w:hAnsi="Arial" w:cs="Arial"/>
          <w:sz w:val="20"/>
          <w:szCs w:val="20"/>
          <w:lang w:val="en-US"/>
        </w:rPr>
        <w:t>Tomasz Pietrzak/Guarana Public Relations</w:t>
      </w:r>
      <w:r w:rsidRPr="002373F7">
        <w:rPr>
          <w:rFonts w:ascii="Arial" w:hAnsi="Arial" w:cs="Arial"/>
          <w:sz w:val="20"/>
          <w:szCs w:val="20"/>
          <w:lang w:val="en-US"/>
        </w:rPr>
        <w:br/>
        <w:t xml:space="preserve">tel. 509 106 256 mail. </w:t>
      </w:r>
      <w:proofErr w:type="gramStart"/>
      <w:r w:rsidRPr="002373F7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Pr="002373F7">
        <w:rPr>
          <w:rFonts w:ascii="Arial" w:hAnsi="Arial" w:cs="Arial"/>
          <w:sz w:val="20"/>
          <w:szCs w:val="20"/>
          <w:lang w:val="en-US"/>
        </w:rPr>
        <w:t xml:space="preserve">[at]guaranapr.pl </w:t>
      </w:r>
    </w:p>
    <w:p w14:paraId="05D34BDF" w14:textId="5E116C3B" w:rsidR="0098385B" w:rsidRPr="002373F7" w:rsidRDefault="006550B2" w:rsidP="0098385B">
      <w:pPr>
        <w:pStyle w:val="Bezodstpw"/>
        <w:rPr>
          <w:rFonts w:ascii="Times New Roman" w:hAnsi="Times New Roman"/>
          <w:lang w:val="en-US"/>
        </w:rPr>
      </w:pPr>
      <w:r w:rsidRPr="002373F7">
        <w:rPr>
          <w:rFonts w:ascii="Arial" w:hAnsi="Arial" w:cs="Arial"/>
          <w:lang w:val="en-US"/>
        </w:rPr>
        <w:br/>
      </w:r>
    </w:p>
    <w:p w14:paraId="37BD28A0" w14:textId="06827820" w:rsidR="0073677C" w:rsidRDefault="0073677C" w:rsidP="0004049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Gemini Park Bielsko-Biała coraz bardziej rozrywkowe!</w:t>
      </w:r>
    </w:p>
    <w:p w14:paraId="14FD4A60" w14:textId="2BBDBC98" w:rsidR="0073677C" w:rsidRPr="0073677C" w:rsidRDefault="0073677C" w:rsidP="0073677C">
      <w:pPr>
        <w:pStyle w:val="Bezodstpw"/>
        <w:jc w:val="both"/>
        <w:rPr>
          <w:rFonts w:ascii="Arial" w:hAnsi="Arial" w:cs="Arial"/>
          <w:b/>
          <w:bCs/>
        </w:rPr>
      </w:pPr>
      <w:r w:rsidRPr="0073677C">
        <w:rPr>
          <w:rFonts w:ascii="Arial" w:hAnsi="Arial" w:cs="Arial"/>
          <w:b/>
          <w:bCs/>
        </w:rPr>
        <w:t>Atrakcyjn</w:t>
      </w:r>
      <w:r>
        <w:rPr>
          <w:rFonts w:ascii="Arial" w:hAnsi="Arial" w:cs="Arial"/>
          <w:b/>
          <w:bCs/>
        </w:rPr>
        <w:t>a dla klienta oferta</w:t>
      </w:r>
      <w:r w:rsidRPr="0073677C">
        <w:rPr>
          <w:rFonts w:ascii="Arial" w:hAnsi="Arial" w:cs="Arial"/>
          <w:b/>
          <w:bCs/>
        </w:rPr>
        <w:t xml:space="preserve"> segment</w:t>
      </w:r>
      <w:r>
        <w:rPr>
          <w:rFonts w:ascii="Arial" w:hAnsi="Arial" w:cs="Arial"/>
          <w:b/>
          <w:bCs/>
        </w:rPr>
        <w:t>u</w:t>
      </w:r>
      <w:r w:rsidRPr="0073677C">
        <w:rPr>
          <w:rFonts w:ascii="Arial" w:hAnsi="Arial" w:cs="Arial"/>
          <w:b/>
          <w:bCs/>
        </w:rPr>
        <w:t xml:space="preserve"> leisure&amp;</w:t>
      </w:r>
      <w:r w:rsidR="00CD1138">
        <w:rPr>
          <w:rFonts w:ascii="Arial" w:hAnsi="Arial" w:cs="Arial"/>
          <w:b/>
          <w:bCs/>
        </w:rPr>
        <w:t>activity</w:t>
      </w:r>
      <w:r w:rsidRPr="0073677C">
        <w:rPr>
          <w:rFonts w:ascii="Arial" w:hAnsi="Arial" w:cs="Arial"/>
          <w:b/>
          <w:bCs/>
        </w:rPr>
        <w:t xml:space="preserve"> ma coraz większy wpływ na obroty Gemini Park Bielsko-Biała. Było to</w:t>
      </w:r>
      <w:r>
        <w:rPr>
          <w:rFonts w:ascii="Arial" w:hAnsi="Arial" w:cs="Arial"/>
          <w:b/>
          <w:bCs/>
        </w:rPr>
        <w:t xml:space="preserve"> </w:t>
      </w:r>
      <w:r w:rsidR="00040495">
        <w:rPr>
          <w:rFonts w:ascii="Arial" w:hAnsi="Arial" w:cs="Arial"/>
          <w:b/>
          <w:bCs/>
        </w:rPr>
        <w:t>szczególnie</w:t>
      </w:r>
      <w:r w:rsidRPr="0073677C">
        <w:rPr>
          <w:rFonts w:ascii="Arial" w:hAnsi="Arial" w:cs="Arial"/>
          <w:b/>
          <w:bCs/>
        </w:rPr>
        <w:t xml:space="preserve"> widać w minione wakacje, które centrum handlowe zakończyło na mocnym plusie.</w:t>
      </w:r>
    </w:p>
    <w:p w14:paraId="4145127A" w14:textId="11E2AB0A" w:rsidR="005C32A3" w:rsidRPr="0073677C" w:rsidRDefault="005C32A3" w:rsidP="0073677C">
      <w:pPr>
        <w:pStyle w:val="Bezodstpw"/>
        <w:rPr>
          <w:rFonts w:ascii="Arial" w:hAnsi="Arial" w:cs="Arial"/>
          <w:b/>
          <w:bCs/>
        </w:rPr>
      </w:pPr>
    </w:p>
    <w:p w14:paraId="0E9B3C48" w14:textId="77777777" w:rsidR="00AE605A" w:rsidRDefault="00AE605A" w:rsidP="00AE605A">
      <w:pPr>
        <w:pStyle w:val="Bezodstpw"/>
        <w:rPr>
          <w:rFonts w:ascii="Arial" w:hAnsi="Arial" w:cs="Arial"/>
          <w:sz w:val="20"/>
          <w:szCs w:val="20"/>
        </w:rPr>
      </w:pPr>
    </w:p>
    <w:p w14:paraId="286A021C" w14:textId="6A09E1BA" w:rsidR="00AE605A" w:rsidRPr="00AE605A" w:rsidRDefault="00FC2939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Minicentrum nauki, park </w:t>
      </w:r>
      <w:r w:rsidR="00AF1964">
        <w:rPr>
          <w:rFonts w:ascii="Arial" w:hAnsi="Arial" w:cs="Arial"/>
          <w:sz w:val="20"/>
          <w:szCs w:val="20"/>
        </w:rPr>
        <w:t>edukacyjno-</w:t>
      </w:r>
      <w:r>
        <w:rPr>
          <w:rFonts w:ascii="Arial" w:hAnsi="Arial" w:cs="Arial"/>
          <w:sz w:val="20"/>
          <w:szCs w:val="20"/>
        </w:rPr>
        <w:t>rekreacyjny, kino</w:t>
      </w:r>
      <w:r w:rsidR="001626F8">
        <w:rPr>
          <w:rFonts w:ascii="Arial" w:hAnsi="Arial" w:cs="Arial"/>
          <w:sz w:val="20"/>
          <w:szCs w:val="20"/>
        </w:rPr>
        <w:t xml:space="preserve">, </w:t>
      </w:r>
      <w:r w:rsidR="00CD1138">
        <w:rPr>
          <w:rFonts w:ascii="Arial" w:hAnsi="Arial" w:cs="Arial"/>
          <w:sz w:val="20"/>
          <w:szCs w:val="20"/>
        </w:rPr>
        <w:t>tor gokartowy</w:t>
      </w:r>
      <w:r>
        <w:rPr>
          <w:rFonts w:ascii="Arial" w:hAnsi="Arial" w:cs="Arial"/>
          <w:sz w:val="20"/>
          <w:szCs w:val="20"/>
        </w:rPr>
        <w:t>,</w:t>
      </w:r>
      <w:r w:rsidR="00AF1964">
        <w:rPr>
          <w:rFonts w:ascii="Arial" w:hAnsi="Arial" w:cs="Arial"/>
          <w:sz w:val="20"/>
          <w:szCs w:val="20"/>
        </w:rPr>
        <w:t xml:space="preserve"> wakacyjne eventy</w:t>
      </w:r>
      <w:r>
        <w:rPr>
          <w:rFonts w:ascii="Arial" w:hAnsi="Arial" w:cs="Arial"/>
          <w:sz w:val="20"/>
          <w:szCs w:val="20"/>
        </w:rPr>
        <w:t xml:space="preserve"> - </w:t>
      </w:r>
      <w:r w:rsidR="00AE605A" w:rsidRPr="00AE605A">
        <w:rPr>
          <w:rFonts w:ascii="Arial" w:hAnsi="Arial" w:cs="Arial"/>
          <w:sz w:val="20"/>
          <w:szCs w:val="20"/>
        </w:rPr>
        <w:t>Gemini Park Bielsko-Biała kusi atrakcjami czasu wolnego</w:t>
      </w:r>
      <w:r w:rsidR="00CD1138">
        <w:rPr>
          <w:rFonts w:ascii="Arial" w:hAnsi="Arial" w:cs="Arial"/>
          <w:sz w:val="20"/>
          <w:szCs w:val="20"/>
        </w:rPr>
        <w:t>.</w:t>
      </w:r>
      <w:r w:rsidR="00AE605A" w:rsidRPr="00AE605A">
        <w:rPr>
          <w:rFonts w:ascii="Arial" w:hAnsi="Arial" w:cs="Arial"/>
          <w:sz w:val="20"/>
          <w:szCs w:val="20"/>
        </w:rPr>
        <w:t xml:space="preserve"> </w:t>
      </w:r>
      <w:r w:rsidR="00E50E30">
        <w:rPr>
          <w:rFonts w:ascii="Arial" w:hAnsi="Arial" w:cs="Arial"/>
          <w:sz w:val="20"/>
          <w:szCs w:val="20"/>
        </w:rPr>
        <w:t>Znaczący r</w:t>
      </w:r>
      <w:r w:rsidR="00AE605A" w:rsidRPr="00AE605A">
        <w:rPr>
          <w:rFonts w:ascii="Arial" w:hAnsi="Arial" w:cs="Arial"/>
          <w:sz w:val="20"/>
          <w:szCs w:val="20"/>
        </w:rPr>
        <w:t>ozwój oferty rozrywkowej w ostatnich latach i idące w parze z tym poszerzanie funkcji centrum handlowego pozytywnie wpływa</w:t>
      </w:r>
      <w:r w:rsidR="0073677C">
        <w:rPr>
          <w:rFonts w:ascii="Arial" w:hAnsi="Arial" w:cs="Arial"/>
          <w:sz w:val="20"/>
          <w:szCs w:val="20"/>
        </w:rPr>
        <w:t>ją</w:t>
      </w:r>
      <w:r w:rsidR="00AE605A" w:rsidRPr="00AE605A">
        <w:rPr>
          <w:rFonts w:ascii="Arial" w:hAnsi="Arial" w:cs="Arial"/>
          <w:sz w:val="20"/>
          <w:szCs w:val="20"/>
        </w:rPr>
        <w:t xml:space="preserve"> na wyniki, jakie dziś notuje obiekt. </w:t>
      </w:r>
    </w:p>
    <w:p w14:paraId="05DFC425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746CFF" w14:textId="53D71B4F" w:rsidR="00AE605A" w:rsidRPr="00AE605A" w:rsidRDefault="00AE605A" w:rsidP="00AE605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– Pod wieloma względami jesteśmy </w:t>
      </w:r>
      <w:r w:rsidR="002A3FB1">
        <w:rPr>
          <w:rFonts w:ascii="Arial" w:hAnsi="Arial" w:cs="Arial"/>
          <w:sz w:val="20"/>
          <w:szCs w:val="20"/>
        </w:rPr>
        <w:t>obecnie</w:t>
      </w:r>
      <w:r w:rsidRPr="00AE605A">
        <w:rPr>
          <w:rFonts w:ascii="Arial" w:hAnsi="Arial" w:cs="Arial"/>
          <w:sz w:val="20"/>
          <w:szCs w:val="20"/>
        </w:rPr>
        <w:t xml:space="preserve"> najbardziej rozrywkową galeri</w:t>
      </w:r>
      <w:r w:rsidR="00040495">
        <w:rPr>
          <w:rFonts w:ascii="Arial" w:hAnsi="Arial" w:cs="Arial"/>
          <w:sz w:val="20"/>
          <w:szCs w:val="20"/>
        </w:rPr>
        <w:t>ą</w:t>
      </w:r>
      <w:r w:rsidRPr="00AE605A">
        <w:rPr>
          <w:rFonts w:ascii="Arial" w:hAnsi="Arial" w:cs="Arial"/>
          <w:sz w:val="20"/>
          <w:szCs w:val="20"/>
        </w:rPr>
        <w:t xml:space="preserve"> handlową na Podbeskidziu. Spośród wszystkich centrów handlowych w regionie nasz segment </w:t>
      </w:r>
      <w:r w:rsidRPr="00AE605A">
        <w:rPr>
          <w:rFonts w:ascii="Arial" w:hAnsi="Arial" w:cs="Arial"/>
          <w:i/>
          <w:iCs/>
          <w:sz w:val="20"/>
          <w:szCs w:val="20"/>
        </w:rPr>
        <w:t>leisure&amp;activity</w:t>
      </w:r>
      <w:r w:rsidRPr="00AE605A">
        <w:rPr>
          <w:rFonts w:ascii="Arial" w:hAnsi="Arial" w:cs="Arial"/>
          <w:sz w:val="20"/>
          <w:szCs w:val="20"/>
        </w:rPr>
        <w:t xml:space="preserve"> jest nie tylko najszerszy, ale</w:t>
      </w:r>
      <w:r w:rsidR="006D7813">
        <w:rPr>
          <w:rFonts w:ascii="Arial" w:hAnsi="Arial" w:cs="Arial"/>
          <w:sz w:val="20"/>
          <w:szCs w:val="20"/>
        </w:rPr>
        <w:t xml:space="preserve"> także</w:t>
      </w:r>
      <w:r w:rsidRPr="00AE605A">
        <w:rPr>
          <w:rFonts w:ascii="Arial" w:hAnsi="Arial" w:cs="Arial"/>
          <w:sz w:val="20"/>
          <w:szCs w:val="20"/>
        </w:rPr>
        <w:t xml:space="preserve"> </w:t>
      </w:r>
      <w:r w:rsidR="006D7813">
        <w:rPr>
          <w:rFonts w:ascii="Arial" w:hAnsi="Arial" w:cs="Arial"/>
          <w:sz w:val="20"/>
          <w:szCs w:val="20"/>
        </w:rPr>
        <w:t>bardzo zróżnicowany</w:t>
      </w:r>
      <w:r w:rsidR="00CD1138">
        <w:rPr>
          <w:rFonts w:ascii="Arial" w:hAnsi="Arial" w:cs="Arial"/>
          <w:sz w:val="20"/>
          <w:szCs w:val="20"/>
        </w:rPr>
        <w:t xml:space="preserve">. </w:t>
      </w:r>
      <w:r w:rsidR="00CD1138" w:rsidRPr="00AE605A">
        <w:rPr>
          <w:rFonts w:ascii="Arial" w:hAnsi="Arial" w:cs="Arial"/>
          <w:sz w:val="20"/>
          <w:szCs w:val="20"/>
        </w:rPr>
        <w:t xml:space="preserve">To nie pozostaje bez wpływu </w:t>
      </w:r>
      <w:r w:rsidR="00117742">
        <w:rPr>
          <w:rFonts w:ascii="Arial" w:hAnsi="Arial" w:cs="Arial"/>
          <w:sz w:val="20"/>
          <w:szCs w:val="20"/>
        </w:rPr>
        <w:t>także</w:t>
      </w:r>
      <w:r w:rsidR="00CD1138">
        <w:rPr>
          <w:rFonts w:ascii="Arial" w:hAnsi="Arial" w:cs="Arial"/>
          <w:sz w:val="20"/>
          <w:szCs w:val="20"/>
        </w:rPr>
        <w:t xml:space="preserve"> na obroty</w:t>
      </w:r>
      <w:r w:rsidR="00CD1138" w:rsidRPr="00AE605A">
        <w:rPr>
          <w:rFonts w:ascii="Arial" w:hAnsi="Arial" w:cs="Arial"/>
          <w:sz w:val="20"/>
          <w:szCs w:val="20"/>
        </w:rPr>
        <w:t xml:space="preserve"> –</w:t>
      </w:r>
      <w:r w:rsidRPr="00AE605A">
        <w:rPr>
          <w:rFonts w:ascii="Arial" w:hAnsi="Arial" w:cs="Arial"/>
          <w:sz w:val="20"/>
          <w:szCs w:val="20"/>
        </w:rPr>
        <w:t xml:space="preserve"> </w:t>
      </w:r>
      <w:r w:rsidRPr="00AE605A">
        <w:rPr>
          <w:rFonts w:ascii="Arial" w:hAnsi="Arial" w:cs="Arial"/>
          <w:b/>
          <w:bCs/>
          <w:sz w:val="20"/>
          <w:szCs w:val="20"/>
        </w:rPr>
        <w:t>mówi Krzysztof Brączek, dyrektor Gemini Park Bielsko-Biała.</w:t>
      </w:r>
    </w:p>
    <w:p w14:paraId="31865D43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AB4991A" w14:textId="7BE2C9A2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>–</w:t>
      </w:r>
      <w:r w:rsidR="00CD1138">
        <w:rPr>
          <w:rFonts w:ascii="Arial" w:hAnsi="Arial" w:cs="Arial"/>
          <w:sz w:val="20"/>
          <w:szCs w:val="20"/>
        </w:rPr>
        <w:t xml:space="preserve"> </w:t>
      </w:r>
      <w:r w:rsidRPr="00AE605A">
        <w:rPr>
          <w:rFonts w:ascii="Arial" w:hAnsi="Arial" w:cs="Arial"/>
          <w:sz w:val="20"/>
          <w:szCs w:val="20"/>
        </w:rPr>
        <w:t xml:space="preserve">Klienci Gemini Park mają bowiem znacznie więcej powodów do odwiedzin obiektu w tygodniu, ale </w:t>
      </w:r>
      <w:r w:rsidR="00001ABB">
        <w:rPr>
          <w:rFonts w:ascii="Arial" w:hAnsi="Arial" w:cs="Arial"/>
          <w:sz w:val="20"/>
          <w:szCs w:val="20"/>
        </w:rPr>
        <w:t>również</w:t>
      </w:r>
      <w:r w:rsidRPr="00AE605A">
        <w:rPr>
          <w:rFonts w:ascii="Arial" w:hAnsi="Arial" w:cs="Arial"/>
          <w:sz w:val="20"/>
          <w:szCs w:val="20"/>
        </w:rPr>
        <w:t xml:space="preserve"> w weekendy.  Zostają </w:t>
      </w:r>
      <w:r w:rsidR="00040495">
        <w:rPr>
          <w:rFonts w:ascii="Arial" w:hAnsi="Arial" w:cs="Arial"/>
          <w:sz w:val="20"/>
          <w:szCs w:val="20"/>
        </w:rPr>
        <w:t>też</w:t>
      </w:r>
      <w:r w:rsidRPr="00AE605A">
        <w:rPr>
          <w:rFonts w:ascii="Arial" w:hAnsi="Arial" w:cs="Arial"/>
          <w:sz w:val="20"/>
          <w:szCs w:val="20"/>
        </w:rPr>
        <w:t xml:space="preserve"> na dłużej i </w:t>
      </w:r>
      <w:r w:rsidR="00117742">
        <w:rPr>
          <w:rFonts w:ascii="Arial" w:hAnsi="Arial" w:cs="Arial"/>
          <w:sz w:val="20"/>
          <w:szCs w:val="20"/>
        </w:rPr>
        <w:t>częśc</w:t>
      </w:r>
      <w:r w:rsidRPr="00AE605A">
        <w:rPr>
          <w:rFonts w:ascii="Arial" w:hAnsi="Arial" w:cs="Arial"/>
          <w:sz w:val="20"/>
          <w:szCs w:val="20"/>
        </w:rPr>
        <w:t>iej wracają. Co więcej, jesteśmy przez to postrzegani też jako obiekt znacznie bardziej „casualowy”, w którym można zrobić nie tylko zakupy, ale także zrelaksować się, spotkać z przyjaciółmi i dobrze bawić całą rodziną – dodaje.</w:t>
      </w:r>
    </w:p>
    <w:p w14:paraId="4D62320B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26A14B" w14:textId="2FEDFCF8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Jest to zasługą najemców, ale także licznych inwestycji. Odwiedzający Gemini Park mogą tu znaleźć </w:t>
      </w:r>
      <w:r w:rsidR="00981936">
        <w:rPr>
          <w:rFonts w:ascii="Arial" w:hAnsi="Arial" w:cs="Arial"/>
          <w:sz w:val="20"/>
          <w:szCs w:val="20"/>
        </w:rPr>
        <w:t>10</w:t>
      </w:r>
      <w:r w:rsidRPr="00AE605A">
        <w:rPr>
          <w:rFonts w:ascii="Arial" w:hAnsi="Arial" w:cs="Arial"/>
          <w:sz w:val="20"/>
          <w:szCs w:val="20"/>
        </w:rPr>
        <w:t xml:space="preserve">-salowe kino Cinema City, największe w regionie. Przy galerii, nad rzeką Białą, znajduje się natomiast unikalny na rynku retail plenerowy park </w:t>
      </w:r>
      <w:r w:rsidR="002A3FB1">
        <w:rPr>
          <w:rFonts w:ascii="Arial" w:hAnsi="Arial" w:cs="Arial"/>
          <w:sz w:val="20"/>
          <w:szCs w:val="20"/>
        </w:rPr>
        <w:t>edukacyjno-rekreacyjny</w:t>
      </w:r>
      <w:r w:rsidRPr="00AE605A">
        <w:rPr>
          <w:rFonts w:ascii="Arial" w:hAnsi="Arial" w:cs="Arial"/>
          <w:sz w:val="20"/>
          <w:szCs w:val="20"/>
        </w:rPr>
        <w:t xml:space="preserve"> „W DECH</w:t>
      </w:r>
      <w:r w:rsidR="00211793">
        <w:rPr>
          <w:rFonts w:ascii="Arial" w:hAnsi="Arial" w:cs="Arial"/>
          <w:sz w:val="20"/>
          <w:szCs w:val="20"/>
        </w:rPr>
        <w:t>E</w:t>
      </w:r>
      <w:r w:rsidRPr="00AE605A">
        <w:rPr>
          <w:rFonts w:ascii="Arial" w:hAnsi="Arial" w:cs="Arial"/>
          <w:sz w:val="20"/>
          <w:szCs w:val="20"/>
        </w:rPr>
        <w:t>!”</w:t>
      </w:r>
      <w:r w:rsidR="002A3FB1">
        <w:rPr>
          <w:rFonts w:ascii="Arial" w:hAnsi="Arial" w:cs="Arial"/>
          <w:sz w:val="20"/>
          <w:szCs w:val="20"/>
        </w:rPr>
        <w:t xml:space="preserve"> z kilkudziesięcioma atrakcjami dla dzieci, w tym parkiem linowym. </w:t>
      </w:r>
      <w:r w:rsidRPr="00AE605A">
        <w:rPr>
          <w:rFonts w:ascii="Arial" w:hAnsi="Arial" w:cs="Arial"/>
          <w:sz w:val="20"/>
          <w:szCs w:val="20"/>
        </w:rPr>
        <w:t xml:space="preserve">Cała </w:t>
      </w:r>
      <w:r w:rsidR="002A3FB1">
        <w:rPr>
          <w:rFonts w:ascii="Arial" w:hAnsi="Arial" w:cs="Arial"/>
          <w:sz w:val="20"/>
          <w:szCs w:val="20"/>
        </w:rPr>
        <w:t>inwestycja</w:t>
      </w:r>
      <w:r w:rsidRPr="00AE605A">
        <w:rPr>
          <w:rFonts w:ascii="Arial" w:hAnsi="Arial" w:cs="Arial"/>
          <w:sz w:val="20"/>
          <w:szCs w:val="20"/>
        </w:rPr>
        <w:t xml:space="preserve"> ma aż 10,5 tys. m kw. i z każdym rokiem zyskuje nowe elementy.</w:t>
      </w:r>
    </w:p>
    <w:p w14:paraId="24069729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E1BC5D" w14:textId="411E3C85" w:rsid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Od niedawna Gemini Park </w:t>
      </w:r>
      <w:r w:rsidR="00175490">
        <w:rPr>
          <w:rFonts w:ascii="Arial" w:hAnsi="Arial" w:cs="Arial"/>
          <w:sz w:val="20"/>
          <w:szCs w:val="20"/>
        </w:rPr>
        <w:t>przyciąga</w:t>
      </w:r>
      <w:r w:rsidRPr="00AE605A">
        <w:rPr>
          <w:rFonts w:ascii="Arial" w:hAnsi="Arial" w:cs="Arial"/>
          <w:sz w:val="20"/>
          <w:szCs w:val="20"/>
        </w:rPr>
        <w:t xml:space="preserve"> także innowacyjnym i pionierskim na rynku Minicentrum Nauki „Science Point”. To dziś jedyna tego typu przestrzeń na polskim rynku centrów handlowych, która poprzez interaktywne eksponaty popularyzuje nauki ścisłe i służy do eduzabawy. </w:t>
      </w:r>
      <w:r w:rsidR="00124971">
        <w:rPr>
          <w:rFonts w:ascii="Arial" w:hAnsi="Arial" w:cs="Arial"/>
          <w:sz w:val="20"/>
          <w:szCs w:val="20"/>
        </w:rPr>
        <w:t>Miejsce powstało</w:t>
      </w:r>
      <w:r w:rsidRPr="00AE605A">
        <w:rPr>
          <w:rFonts w:ascii="Arial" w:hAnsi="Arial" w:cs="Arial"/>
          <w:sz w:val="20"/>
          <w:szCs w:val="20"/>
        </w:rPr>
        <w:t xml:space="preserve"> we współpracy z Akademią </w:t>
      </w:r>
      <w:r w:rsidR="001626F8">
        <w:rPr>
          <w:rFonts w:ascii="Arial" w:hAnsi="Arial" w:cs="Arial"/>
          <w:sz w:val="20"/>
          <w:szCs w:val="20"/>
        </w:rPr>
        <w:t>T</w:t>
      </w:r>
      <w:r w:rsidRPr="00AE605A">
        <w:rPr>
          <w:rFonts w:ascii="Arial" w:hAnsi="Arial" w:cs="Arial"/>
          <w:sz w:val="20"/>
          <w:szCs w:val="20"/>
        </w:rPr>
        <w:t xml:space="preserve">echniczno-Humanistyczną w Bielsku-Białej i samorządem, a także dzięki </w:t>
      </w:r>
      <w:r w:rsidR="00CD1138">
        <w:rPr>
          <w:rFonts w:ascii="Arial" w:hAnsi="Arial" w:cs="Arial"/>
          <w:sz w:val="20"/>
          <w:szCs w:val="20"/>
        </w:rPr>
        <w:t>dofinansowaniu</w:t>
      </w:r>
      <w:r w:rsidRPr="00AE605A">
        <w:rPr>
          <w:rFonts w:ascii="Arial" w:hAnsi="Arial" w:cs="Arial"/>
          <w:sz w:val="20"/>
          <w:szCs w:val="20"/>
        </w:rPr>
        <w:t xml:space="preserve"> z Ministerstwa Nauki i</w:t>
      </w:r>
      <w:r w:rsidR="00E817A9">
        <w:rPr>
          <w:rFonts w:ascii="Arial" w:hAnsi="Arial" w:cs="Arial"/>
          <w:sz w:val="20"/>
          <w:szCs w:val="20"/>
        </w:rPr>
        <w:t xml:space="preserve"> Edukacji</w:t>
      </w:r>
      <w:r w:rsidRPr="00AE605A">
        <w:rPr>
          <w:rFonts w:ascii="Arial" w:hAnsi="Arial" w:cs="Arial"/>
          <w:sz w:val="20"/>
          <w:szCs w:val="20"/>
        </w:rPr>
        <w:t xml:space="preserve">. </w:t>
      </w:r>
      <w:r w:rsidR="001626F8">
        <w:rPr>
          <w:rFonts w:ascii="Arial" w:hAnsi="Arial" w:cs="Arial"/>
          <w:sz w:val="20"/>
          <w:szCs w:val="20"/>
        </w:rPr>
        <w:t>Projekt już nominowano m.in. do Eurobuild Awards.</w:t>
      </w:r>
    </w:p>
    <w:p w14:paraId="40048685" w14:textId="7CAD640A" w:rsidR="00D5555A" w:rsidRDefault="00D555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3D5F2F" w14:textId="7196DC37" w:rsidR="00D5555A" w:rsidRDefault="00D5555A" w:rsidP="00D555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Ale nie tylko stałe atrakcje rozrywkowe </w:t>
      </w:r>
      <w:r>
        <w:rPr>
          <w:rFonts w:ascii="Arial" w:hAnsi="Arial" w:cs="Arial"/>
          <w:sz w:val="20"/>
          <w:szCs w:val="20"/>
        </w:rPr>
        <w:t>przyciągają</w:t>
      </w:r>
      <w:r w:rsidRPr="00AE605A">
        <w:rPr>
          <w:rFonts w:ascii="Arial" w:hAnsi="Arial" w:cs="Arial"/>
          <w:sz w:val="20"/>
          <w:szCs w:val="20"/>
        </w:rPr>
        <w:t>, także sezonowe</w:t>
      </w:r>
      <w:r>
        <w:rPr>
          <w:rFonts w:ascii="Arial" w:hAnsi="Arial" w:cs="Arial"/>
          <w:sz w:val="20"/>
          <w:szCs w:val="20"/>
        </w:rPr>
        <w:t xml:space="preserve">. </w:t>
      </w:r>
      <w:r w:rsidR="00320FF2">
        <w:rPr>
          <w:rFonts w:ascii="Arial" w:hAnsi="Arial" w:cs="Arial"/>
          <w:sz w:val="20"/>
          <w:szCs w:val="20"/>
        </w:rPr>
        <w:t xml:space="preserve">Od czerwca do sierpnia </w:t>
      </w:r>
      <w:r w:rsidR="006367CE">
        <w:rPr>
          <w:rFonts w:ascii="Arial" w:hAnsi="Arial" w:cs="Arial"/>
          <w:sz w:val="20"/>
          <w:szCs w:val="20"/>
        </w:rPr>
        <w:t>przy</w:t>
      </w:r>
      <w:r w:rsidRPr="00AE605A">
        <w:rPr>
          <w:rFonts w:ascii="Arial" w:hAnsi="Arial" w:cs="Arial"/>
          <w:sz w:val="20"/>
          <w:szCs w:val="20"/>
        </w:rPr>
        <w:t xml:space="preserve"> centrum handlowym działało plenerowe kino. Oprócz tego zorganizowano 6. urodziny </w:t>
      </w:r>
      <w:r>
        <w:rPr>
          <w:rFonts w:ascii="Arial" w:hAnsi="Arial" w:cs="Arial"/>
          <w:sz w:val="20"/>
          <w:szCs w:val="20"/>
        </w:rPr>
        <w:t>p</w:t>
      </w:r>
      <w:r w:rsidRPr="00AE605A">
        <w:rPr>
          <w:rFonts w:ascii="Arial" w:hAnsi="Arial" w:cs="Arial"/>
          <w:sz w:val="20"/>
          <w:szCs w:val="20"/>
        </w:rPr>
        <w:t>arku „W DECHE!”. W sierpniu z kolei mieszkańcy regionu mogli zobaczyć</w:t>
      </w:r>
      <w:r w:rsidR="00320FF2">
        <w:rPr>
          <w:rFonts w:ascii="Arial" w:hAnsi="Arial" w:cs="Arial"/>
          <w:sz w:val="20"/>
          <w:szCs w:val="20"/>
        </w:rPr>
        <w:t xml:space="preserve"> w Gemini Park</w:t>
      </w:r>
      <w:r w:rsidRPr="00AE60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bezpłatną </w:t>
      </w:r>
      <w:r w:rsidRPr="00AE605A">
        <w:rPr>
          <w:rFonts w:ascii="Arial" w:hAnsi="Arial" w:cs="Arial"/>
          <w:sz w:val="20"/>
          <w:szCs w:val="20"/>
        </w:rPr>
        <w:t xml:space="preserve">wystawę „Kolejkoland”. </w:t>
      </w:r>
      <w:r>
        <w:rPr>
          <w:rFonts w:ascii="Arial" w:hAnsi="Arial" w:cs="Arial"/>
          <w:sz w:val="20"/>
          <w:szCs w:val="20"/>
        </w:rPr>
        <w:t xml:space="preserve">Od niedawna w centrum działa także akademia driftingu Crazy </w:t>
      </w:r>
      <w:proofErr w:type="spellStart"/>
      <w:r>
        <w:rPr>
          <w:rFonts w:ascii="Arial" w:hAnsi="Arial" w:cs="Arial"/>
          <w:sz w:val="20"/>
          <w:szCs w:val="20"/>
        </w:rPr>
        <w:t>Carts</w:t>
      </w:r>
      <w:proofErr w:type="spellEnd"/>
      <w:r>
        <w:rPr>
          <w:rFonts w:ascii="Arial" w:hAnsi="Arial" w:cs="Arial"/>
          <w:sz w:val="20"/>
          <w:szCs w:val="20"/>
        </w:rPr>
        <w:t xml:space="preserve"> ze specjalnym torem dla gokartów. </w:t>
      </w:r>
    </w:p>
    <w:p w14:paraId="69C884A8" w14:textId="77777777" w:rsidR="00D5555A" w:rsidRDefault="00D555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5A2858" w14:textId="1FBBDC96" w:rsid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– Oferta </w:t>
      </w:r>
      <w:r w:rsidRPr="00124971">
        <w:rPr>
          <w:rFonts w:ascii="Arial" w:hAnsi="Arial" w:cs="Arial"/>
          <w:i/>
          <w:iCs/>
          <w:sz w:val="20"/>
          <w:szCs w:val="20"/>
        </w:rPr>
        <w:t>leisure&amp;activity</w:t>
      </w:r>
      <w:r w:rsidRPr="00AE605A">
        <w:rPr>
          <w:rFonts w:ascii="Arial" w:hAnsi="Arial" w:cs="Arial"/>
          <w:sz w:val="20"/>
          <w:szCs w:val="20"/>
        </w:rPr>
        <w:t>, jaką znajdują u nas klienci znacząco</w:t>
      </w:r>
      <w:r w:rsidR="002A3FB1">
        <w:rPr>
          <w:rFonts w:ascii="Arial" w:hAnsi="Arial" w:cs="Arial"/>
          <w:sz w:val="20"/>
          <w:szCs w:val="20"/>
        </w:rPr>
        <w:t xml:space="preserve"> </w:t>
      </w:r>
      <w:r w:rsidR="002A3FB1" w:rsidRPr="00AE605A">
        <w:rPr>
          <w:rFonts w:ascii="Arial" w:hAnsi="Arial" w:cs="Arial"/>
          <w:sz w:val="20"/>
          <w:szCs w:val="20"/>
        </w:rPr>
        <w:t>odbiega</w:t>
      </w:r>
      <w:r w:rsidRPr="00AE605A">
        <w:rPr>
          <w:rFonts w:ascii="Arial" w:hAnsi="Arial" w:cs="Arial"/>
          <w:sz w:val="20"/>
          <w:szCs w:val="20"/>
        </w:rPr>
        <w:t xml:space="preserve"> od tej klasycznej, jaką znajduje się w innych centrach handlowych, co wyróżnia nas na regionalnym rynku. Cały segment rozwijamy w sposób bardzo kreatywny, tworząc autorskie miejsca, które bawią i zachęcają do ruchu, popularyzują naukę, integrują lokalną społeczność, a co najważniejsze efektywnie wypełniają czas wolny wartościową rozrywką – mówi. </w:t>
      </w:r>
    </w:p>
    <w:p w14:paraId="48A84EBB" w14:textId="77777777" w:rsidR="002A3FB1" w:rsidRDefault="002A3FB1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CA8CC9" w14:textId="4C0E3137" w:rsidR="00AE605A" w:rsidRPr="002A3FB1" w:rsidRDefault="002A3FB1" w:rsidP="00AE605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A3FB1">
        <w:rPr>
          <w:rFonts w:ascii="Arial" w:hAnsi="Arial" w:cs="Arial"/>
          <w:b/>
          <w:bCs/>
          <w:sz w:val="20"/>
          <w:szCs w:val="20"/>
        </w:rPr>
        <w:t>Rozr</w:t>
      </w:r>
      <w:r>
        <w:rPr>
          <w:rFonts w:ascii="Arial" w:hAnsi="Arial" w:cs="Arial"/>
          <w:b/>
          <w:bCs/>
          <w:sz w:val="20"/>
          <w:szCs w:val="20"/>
        </w:rPr>
        <w:t>ywka procentuje</w:t>
      </w:r>
    </w:p>
    <w:p w14:paraId="6187EC89" w14:textId="005E5CB4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Popularność tak stworzonego </w:t>
      </w:r>
      <w:r w:rsidR="00CD1138">
        <w:rPr>
          <w:rFonts w:ascii="Arial" w:hAnsi="Arial" w:cs="Arial"/>
          <w:sz w:val="20"/>
          <w:szCs w:val="20"/>
        </w:rPr>
        <w:t>tenant mix’u</w:t>
      </w:r>
      <w:r w:rsidRPr="00AE605A">
        <w:rPr>
          <w:rFonts w:ascii="Arial" w:hAnsi="Arial" w:cs="Arial"/>
          <w:sz w:val="20"/>
          <w:szCs w:val="20"/>
        </w:rPr>
        <w:t xml:space="preserve"> </w:t>
      </w:r>
      <w:r w:rsidR="001626F8">
        <w:rPr>
          <w:rFonts w:ascii="Arial" w:hAnsi="Arial" w:cs="Arial"/>
          <w:sz w:val="20"/>
          <w:szCs w:val="20"/>
        </w:rPr>
        <w:t>pozytywn</w:t>
      </w:r>
      <w:r w:rsidR="00124971">
        <w:rPr>
          <w:rFonts w:ascii="Arial" w:hAnsi="Arial" w:cs="Arial"/>
          <w:sz w:val="20"/>
          <w:szCs w:val="20"/>
        </w:rPr>
        <w:t>i</w:t>
      </w:r>
      <w:r w:rsidR="001626F8">
        <w:rPr>
          <w:rFonts w:ascii="Arial" w:hAnsi="Arial" w:cs="Arial"/>
          <w:sz w:val="20"/>
          <w:szCs w:val="20"/>
        </w:rPr>
        <w:t>e wpływa</w:t>
      </w:r>
      <w:r w:rsidRPr="00AE605A">
        <w:rPr>
          <w:rFonts w:ascii="Arial" w:hAnsi="Arial" w:cs="Arial"/>
          <w:sz w:val="20"/>
          <w:szCs w:val="20"/>
        </w:rPr>
        <w:t xml:space="preserve"> na obroty obiektu, co było widać szczególnie w wakacje. W lipcu i sierpniu tego roku, w stosunku do tego samego okresu w 2019 roku</w:t>
      </w:r>
      <w:r w:rsidR="001626F8">
        <w:rPr>
          <w:rFonts w:ascii="Arial" w:hAnsi="Arial" w:cs="Arial"/>
          <w:sz w:val="20"/>
          <w:szCs w:val="20"/>
        </w:rPr>
        <w:t>,</w:t>
      </w:r>
      <w:r w:rsidRPr="00AE605A">
        <w:rPr>
          <w:rFonts w:ascii="Arial" w:hAnsi="Arial" w:cs="Arial"/>
          <w:sz w:val="20"/>
          <w:szCs w:val="20"/>
        </w:rPr>
        <w:t xml:space="preserve"> wzrosły one średnio aż o 25%. Intensywny sezon zanotował m.in. park „W DECHĘ!”. W porównaniu do lipca 2019 roku, w lipcu 2022 </w:t>
      </w:r>
      <w:r w:rsidR="00E817A9">
        <w:rPr>
          <w:rFonts w:ascii="Arial" w:hAnsi="Arial" w:cs="Arial"/>
          <w:sz w:val="20"/>
          <w:szCs w:val="20"/>
        </w:rPr>
        <w:t>jego obroty wzrosły</w:t>
      </w:r>
      <w:r w:rsidRPr="00AE605A">
        <w:rPr>
          <w:rFonts w:ascii="Arial" w:hAnsi="Arial" w:cs="Arial"/>
          <w:sz w:val="20"/>
          <w:szCs w:val="20"/>
        </w:rPr>
        <w:t xml:space="preserve"> aż 37%. W sierpniu w analogicznym zestawieniu był to wzrost o 2</w:t>
      </w:r>
      <w:r w:rsidR="006B1D6E">
        <w:rPr>
          <w:rFonts w:ascii="Arial" w:hAnsi="Arial" w:cs="Arial"/>
          <w:sz w:val="20"/>
          <w:szCs w:val="20"/>
        </w:rPr>
        <w:t>6</w:t>
      </w:r>
      <w:r w:rsidRPr="00AE605A">
        <w:rPr>
          <w:rFonts w:ascii="Arial" w:hAnsi="Arial" w:cs="Arial"/>
          <w:sz w:val="20"/>
          <w:szCs w:val="20"/>
        </w:rPr>
        <w:t>%.</w:t>
      </w:r>
    </w:p>
    <w:p w14:paraId="368A24BA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AFCF0E" w14:textId="51CDF431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–  </w:t>
      </w:r>
      <w:r w:rsidR="00981936">
        <w:rPr>
          <w:rFonts w:ascii="Arial" w:hAnsi="Arial" w:cs="Arial"/>
          <w:sz w:val="20"/>
          <w:szCs w:val="20"/>
        </w:rPr>
        <w:t>Rozrywka ma pozytywny wpływ na obroty, jakie notujemy także w innych segmentach</w:t>
      </w:r>
      <w:r w:rsidRPr="00AE605A">
        <w:rPr>
          <w:rFonts w:ascii="Arial" w:hAnsi="Arial" w:cs="Arial"/>
          <w:sz w:val="20"/>
          <w:szCs w:val="20"/>
        </w:rPr>
        <w:t xml:space="preserve">. Obok </w:t>
      </w:r>
      <w:r w:rsidR="00E817A9">
        <w:rPr>
          <w:rFonts w:ascii="Arial" w:hAnsi="Arial" w:cs="Arial"/>
          <w:sz w:val="20"/>
          <w:szCs w:val="20"/>
        </w:rPr>
        <w:t>szerokiej</w:t>
      </w:r>
      <w:r w:rsidRPr="00AE605A">
        <w:rPr>
          <w:rFonts w:ascii="Arial" w:hAnsi="Arial" w:cs="Arial"/>
          <w:sz w:val="20"/>
          <w:szCs w:val="20"/>
        </w:rPr>
        <w:t xml:space="preserve"> oferty handlowej, opartej w dużej mierze na modzie</w:t>
      </w:r>
      <w:r w:rsidR="002A3FB1">
        <w:rPr>
          <w:rFonts w:ascii="Arial" w:hAnsi="Arial" w:cs="Arial"/>
          <w:sz w:val="20"/>
          <w:szCs w:val="20"/>
        </w:rPr>
        <w:t xml:space="preserve"> i znanych markach</w:t>
      </w:r>
      <w:r w:rsidRPr="00AE605A">
        <w:rPr>
          <w:rFonts w:ascii="Arial" w:hAnsi="Arial" w:cs="Arial"/>
          <w:sz w:val="20"/>
          <w:szCs w:val="20"/>
        </w:rPr>
        <w:t xml:space="preserve">, jest jednym z </w:t>
      </w:r>
      <w:r w:rsidR="004F2877">
        <w:rPr>
          <w:rFonts w:ascii="Arial" w:hAnsi="Arial" w:cs="Arial"/>
          <w:sz w:val="20"/>
          <w:szCs w:val="20"/>
        </w:rPr>
        <w:t>czynników</w:t>
      </w:r>
      <w:r w:rsidRPr="00AE605A">
        <w:rPr>
          <w:rFonts w:ascii="Arial" w:hAnsi="Arial" w:cs="Arial"/>
          <w:sz w:val="20"/>
          <w:szCs w:val="20"/>
        </w:rPr>
        <w:t xml:space="preserve">, który nakręca ruch i sprzedaż w centrum handlowym. Część klientów wybiera nas dziś wyłącznie ze względu na ten segment. Część natomiast w pełni korzysta z naszej oferty, przy okazji odwiedzając np. park, kino </w:t>
      </w:r>
      <w:r w:rsidR="002A3FB1">
        <w:rPr>
          <w:rFonts w:ascii="Arial" w:hAnsi="Arial" w:cs="Arial"/>
          <w:sz w:val="20"/>
          <w:szCs w:val="20"/>
        </w:rPr>
        <w:t>czy Science Point</w:t>
      </w:r>
      <w:r w:rsidR="001626F8">
        <w:rPr>
          <w:rFonts w:ascii="Arial" w:hAnsi="Arial" w:cs="Arial"/>
          <w:sz w:val="20"/>
          <w:szCs w:val="20"/>
        </w:rPr>
        <w:t>. Bez względu jednak na kontekst wizyty, jest to oferta</w:t>
      </w:r>
      <w:r w:rsidR="002A3FB1">
        <w:rPr>
          <w:rFonts w:ascii="Arial" w:hAnsi="Arial" w:cs="Arial"/>
          <w:sz w:val="20"/>
          <w:szCs w:val="20"/>
        </w:rPr>
        <w:t>, która zwraca uwagę</w:t>
      </w:r>
      <w:r w:rsidRPr="00AE605A">
        <w:rPr>
          <w:rFonts w:ascii="Arial" w:hAnsi="Arial" w:cs="Arial"/>
          <w:sz w:val="20"/>
          <w:szCs w:val="20"/>
        </w:rPr>
        <w:t xml:space="preserve"> – mówi.</w:t>
      </w:r>
    </w:p>
    <w:p w14:paraId="2FA743F9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E772E9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Widać to na przykładzie kina. Tylko w lipcu aż 12% klientów odwiedzających Gemini Park oprócz oferty handlowej skorzystało także z oferty kina. Z kolei w sierpniu aż 8% odwiedziło park „W DECHE!” i park linowy.  Rośnie także zainteresowanie Science Pointem i jego licznymi, bezpłatnymi atrakcjami, w tym interaktywną wystawą, warsztatami i prelekcjami. </w:t>
      </w:r>
    </w:p>
    <w:p w14:paraId="50302B1C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F2C289" w14:textId="519B59C4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 xml:space="preserve">W samym lipcu minicentrum nauki zanotowało wzrost frekwencji o 27% w stosunku do czerwca. </w:t>
      </w:r>
      <w:r w:rsidR="00CD1138">
        <w:rPr>
          <w:rFonts w:ascii="Arial" w:hAnsi="Arial" w:cs="Arial"/>
          <w:sz w:val="20"/>
          <w:szCs w:val="20"/>
        </w:rPr>
        <w:t>Z kolei</w:t>
      </w:r>
      <w:r w:rsidRPr="00AE605A">
        <w:rPr>
          <w:rFonts w:ascii="Arial" w:hAnsi="Arial" w:cs="Arial"/>
          <w:sz w:val="20"/>
          <w:szCs w:val="20"/>
        </w:rPr>
        <w:t xml:space="preserve"> w sierpniu w zestawieniu z lipcem zanotowano tu 19% wzrost liczby odwiedzających. </w:t>
      </w:r>
      <w:r w:rsidR="00175490">
        <w:rPr>
          <w:rFonts w:ascii="Arial" w:hAnsi="Arial" w:cs="Arial"/>
          <w:sz w:val="20"/>
          <w:szCs w:val="20"/>
        </w:rPr>
        <w:t xml:space="preserve">Łącznie, </w:t>
      </w:r>
      <w:r w:rsidR="00981936" w:rsidRPr="00AE605A">
        <w:rPr>
          <w:rFonts w:ascii="Arial" w:hAnsi="Arial" w:cs="Arial"/>
          <w:sz w:val="20"/>
          <w:szCs w:val="20"/>
        </w:rPr>
        <w:t>w wakacyjne</w:t>
      </w:r>
      <w:r w:rsidRPr="00AE605A">
        <w:rPr>
          <w:rFonts w:ascii="Arial" w:hAnsi="Arial" w:cs="Arial"/>
          <w:sz w:val="20"/>
          <w:szCs w:val="20"/>
        </w:rPr>
        <w:t xml:space="preserve"> miesiące</w:t>
      </w:r>
      <w:r w:rsidR="00175490">
        <w:rPr>
          <w:rFonts w:ascii="Arial" w:hAnsi="Arial" w:cs="Arial"/>
          <w:sz w:val="20"/>
          <w:szCs w:val="20"/>
        </w:rPr>
        <w:t>,</w:t>
      </w:r>
      <w:r w:rsidRPr="00AE605A">
        <w:rPr>
          <w:rFonts w:ascii="Arial" w:hAnsi="Arial" w:cs="Arial"/>
          <w:sz w:val="20"/>
          <w:szCs w:val="20"/>
        </w:rPr>
        <w:t xml:space="preserve"> przestrzeń tę odwiedziło</w:t>
      </w:r>
      <w:r w:rsidR="00175490">
        <w:rPr>
          <w:rFonts w:ascii="Arial" w:hAnsi="Arial" w:cs="Arial"/>
          <w:sz w:val="20"/>
          <w:szCs w:val="20"/>
        </w:rPr>
        <w:t xml:space="preserve"> </w:t>
      </w:r>
      <w:r w:rsidR="00D5555A">
        <w:rPr>
          <w:rFonts w:ascii="Arial" w:hAnsi="Arial" w:cs="Arial"/>
          <w:sz w:val="20"/>
          <w:szCs w:val="20"/>
        </w:rPr>
        <w:t xml:space="preserve">ponad 18 tys. </w:t>
      </w:r>
      <w:r w:rsidRPr="00AE605A">
        <w:rPr>
          <w:rFonts w:ascii="Arial" w:hAnsi="Arial" w:cs="Arial"/>
          <w:sz w:val="20"/>
          <w:szCs w:val="20"/>
        </w:rPr>
        <w:t>tys. osób</w:t>
      </w:r>
      <w:r w:rsidR="00175490">
        <w:rPr>
          <w:rFonts w:ascii="Arial" w:hAnsi="Arial" w:cs="Arial"/>
          <w:sz w:val="20"/>
          <w:szCs w:val="20"/>
        </w:rPr>
        <w:t>, w tym głównie dzieci, do których adresowany jest Science Point.</w:t>
      </w:r>
    </w:p>
    <w:p w14:paraId="161DFB28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38EAE6" w14:textId="4B573B81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E605A">
        <w:rPr>
          <w:rFonts w:ascii="Arial" w:hAnsi="Arial" w:cs="Arial"/>
          <w:sz w:val="20"/>
          <w:szCs w:val="20"/>
        </w:rPr>
        <w:t>– Obecność tak zróżnicowanych atrakcji czasu wolnego znacząc</w:t>
      </w:r>
      <w:r w:rsidR="00E817A9">
        <w:rPr>
          <w:rFonts w:ascii="Arial" w:hAnsi="Arial" w:cs="Arial"/>
          <w:sz w:val="20"/>
          <w:szCs w:val="20"/>
        </w:rPr>
        <w:t>o</w:t>
      </w:r>
      <w:r w:rsidRPr="00AE605A">
        <w:rPr>
          <w:rFonts w:ascii="Arial" w:hAnsi="Arial" w:cs="Arial"/>
          <w:sz w:val="20"/>
          <w:szCs w:val="20"/>
        </w:rPr>
        <w:t xml:space="preserve"> rozszerza nasze funkcje. Dla wielu osób stajemy się popularną destynacją np. wakacyjną czy weekendową, a także miejscem, w którym po prostu można odpocząć czy spędzić aktywnie czas z dzieckiem. Zróżnicowanie oferty z kolei sprawia, że jest ona bardzo </w:t>
      </w:r>
      <w:r w:rsidR="0039309B">
        <w:rPr>
          <w:rFonts w:ascii="Arial" w:hAnsi="Arial" w:cs="Arial"/>
          <w:sz w:val="20"/>
          <w:szCs w:val="20"/>
        </w:rPr>
        <w:t>uniwersalna</w:t>
      </w:r>
      <w:r w:rsidRPr="00AE605A">
        <w:rPr>
          <w:rFonts w:ascii="Arial" w:hAnsi="Arial" w:cs="Arial"/>
          <w:sz w:val="20"/>
          <w:szCs w:val="20"/>
        </w:rPr>
        <w:t xml:space="preserve">. Każdy, niezależnie od wieku, znajdzie dziś u nas coś dla siebie – mówi. </w:t>
      </w:r>
    </w:p>
    <w:p w14:paraId="7D984A53" w14:textId="77777777" w:rsidR="00AE605A" w:rsidRPr="00AE605A" w:rsidRDefault="00AE605A" w:rsidP="00AE605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7DBBE9" w14:textId="77777777" w:rsidR="00AE605A" w:rsidRDefault="00AE605A" w:rsidP="00AE605A">
      <w:pPr>
        <w:pStyle w:val="Bezodstpw"/>
        <w:jc w:val="both"/>
      </w:pPr>
    </w:p>
    <w:p w14:paraId="569EA565" w14:textId="77777777" w:rsidR="00AE605A" w:rsidRDefault="00AE605A" w:rsidP="00AE605A">
      <w:pPr>
        <w:pStyle w:val="Bezodstpw"/>
      </w:pPr>
    </w:p>
    <w:p w14:paraId="6069FE9A" w14:textId="77777777" w:rsidR="00E25965" w:rsidRPr="002373F7" w:rsidRDefault="00E25965" w:rsidP="00E25965">
      <w:pPr>
        <w:pStyle w:val="Bezodstpw"/>
        <w:rPr>
          <w:rFonts w:ascii="Bahnschrift" w:hAnsi="Bahnschrift"/>
        </w:rPr>
      </w:pPr>
    </w:p>
    <w:p w14:paraId="5D594E16" w14:textId="77777777" w:rsidR="00E25965" w:rsidRPr="002373F7" w:rsidRDefault="00E25965" w:rsidP="00E25965">
      <w:pPr>
        <w:pStyle w:val="Bezodstpw"/>
        <w:rPr>
          <w:rFonts w:ascii="Bahnschrift" w:hAnsi="Bahnschrift"/>
        </w:rPr>
      </w:pPr>
    </w:p>
    <w:p w14:paraId="188B306A" w14:textId="62896309" w:rsidR="006550B2" w:rsidRPr="002373F7" w:rsidRDefault="006550B2" w:rsidP="001918C4">
      <w:pPr>
        <w:rPr>
          <w:rFonts w:ascii="Bahnschrift" w:hAnsi="Bahnschrift"/>
        </w:rPr>
      </w:pPr>
      <w:r w:rsidRPr="002373F7">
        <w:rPr>
          <w:rFonts w:ascii="Arial" w:eastAsia="Times New Roman" w:hAnsi="Arial" w:cs="Arial"/>
          <w:sz w:val="14"/>
          <w:szCs w:val="14"/>
          <w:lang w:eastAsia="pl-PL"/>
        </w:rPr>
        <w:t>źródło: Gemini Park Bielsko-Biała, Gemini Holding, Guarana PR</w:t>
      </w:r>
    </w:p>
    <w:p w14:paraId="2ECD0F47" w14:textId="77777777" w:rsidR="006550B2" w:rsidRPr="002373F7" w:rsidRDefault="006550B2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0BCFD630" w14:textId="2EC4EFA2" w:rsidR="006550B2" w:rsidRPr="002373F7" w:rsidRDefault="006550B2" w:rsidP="001E793D">
      <w:pPr>
        <w:pStyle w:val="Bezodstpw"/>
        <w:jc w:val="center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***</w:t>
      </w:r>
    </w:p>
    <w:p w14:paraId="5429D305" w14:textId="77777777" w:rsidR="001E793D" w:rsidRPr="002373F7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3F58962D" w14:textId="043DE1B4" w:rsidR="006550B2" w:rsidRPr="002373F7" w:rsidRDefault="006550B2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Yorker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Reserved, House,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Cropp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Sinsay,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Mohito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Tatuum, Carry, Diverse, CCC, Deichmann,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Wittchen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Wojas czy Ryłko. Ponadto w ofercie Gemini Park znaleźć można m.in. salon Empik, drogerie </w:t>
      </w:r>
      <w:r w:rsidR="00075D89"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Hebe,</w:t>
      </w: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Kontigo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Rossmann, perfumerię Douglas, sklepy </w:t>
      </w:r>
      <w:r w:rsidR="00C736D6"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TEDi, </w:t>
      </w: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Pepco i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Dealz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a także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home&amp;you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. Działają tutaj także salony jubilerskie m.in. Apart i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Yes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McDonald's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KFC, Pizza Hut, Olimp,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Makarun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czy Costa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Coffee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5508624C" w14:textId="3DAFE862" w:rsidR="001E793D" w:rsidRPr="002373F7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2072CB39" w14:textId="1BC89FDE" w:rsidR="001E793D" w:rsidRPr="005E0086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val="en-US"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Gemini Holding Sp. z o.o.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131 000 m kw. GLA powierzchni handlowej.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Firma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wyróżniana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nagrodami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m.in. European Property Awards, Eurobuild Awards, PRCH Retail Awards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i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CEE Retail Award.</w:t>
      </w:r>
      <w:r w:rsidRPr="005E0086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 </w:t>
      </w:r>
    </w:p>
    <w:p w14:paraId="448612AA" w14:textId="77777777" w:rsidR="006550B2" w:rsidRPr="005E0086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14"/>
          <w:szCs w:val="14"/>
          <w:lang w:val="en-US" w:eastAsia="pl-PL"/>
        </w:rPr>
      </w:pPr>
      <w:r w:rsidRPr="005E0086">
        <w:rPr>
          <w:rFonts w:ascii="Arial" w:eastAsia="Times New Roman" w:hAnsi="Arial" w:cs="Arial"/>
          <w:color w:val="808080" w:themeColor="background1" w:themeShade="80"/>
          <w:sz w:val="14"/>
          <w:szCs w:val="14"/>
          <w:lang w:val="en-US" w:eastAsia="pl-PL"/>
        </w:rPr>
        <w:t> </w:t>
      </w:r>
    </w:p>
    <w:sectPr w:rsidR="006550B2" w:rsidRPr="005E0086" w:rsidSect="003414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75404" w14:textId="77777777" w:rsidR="000A0F85" w:rsidRDefault="000A0F85">
      <w:pPr>
        <w:spacing w:after="0" w:line="240" w:lineRule="auto"/>
      </w:pPr>
      <w:r>
        <w:separator/>
      </w:r>
    </w:p>
  </w:endnote>
  <w:endnote w:type="continuationSeparator" w:id="0">
    <w:p w14:paraId="29309F80" w14:textId="77777777" w:rsidR="000A0F85" w:rsidRDefault="000A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9785B" w14:textId="77777777" w:rsidR="000A0F85" w:rsidRDefault="000A0F85">
      <w:pPr>
        <w:spacing w:after="0" w:line="240" w:lineRule="auto"/>
      </w:pPr>
      <w:r>
        <w:separator/>
      </w:r>
    </w:p>
  </w:footnote>
  <w:footnote w:type="continuationSeparator" w:id="0">
    <w:p w14:paraId="28C13618" w14:textId="77777777" w:rsidR="000A0F85" w:rsidRDefault="000A0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01ABB"/>
    <w:rsid w:val="00006908"/>
    <w:rsid w:val="000264BB"/>
    <w:rsid w:val="00031817"/>
    <w:rsid w:val="00036C97"/>
    <w:rsid w:val="00040495"/>
    <w:rsid w:val="00051DD9"/>
    <w:rsid w:val="00055F1A"/>
    <w:rsid w:val="0006692E"/>
    <w:rsid w:val="00075D89"/>
    <w:rsid w:val="000A0F85"/>
    <w:rsid w:val="000C3A99"/>
    <w:rsid w:val="000C43A4"/>
    <w:rsid w:val="000C4FCA"/>
    <w:rsid w:val="000C65C4"/>
    <w:rsid w:val="000D4450"/>
    <w:rsid w:val="000F6FE4"/>
    <w:rsid w:val="00115391"/>
    <w:rsid w:val="00117742"/>
    <w:rsid w:val="00124971"/>
    <w:rsid w:val="001254DC"/>
    <w:rsid w:val="00134339"/>
    <w:rsid w:val="00136AA9"/>
    <w:rsid w:val="00137ABC"/>
    <w:rsid w:val="001626F8"/>
    <w:rsid w:val="00167146"/>
    <w:rsid w:val="001747DA"/>
    <w:rsid w:val="00175490"/>
    <w:rsid w:val="001918C4"/>
    <w:rsid w:val="001946A6"/>
    <w:rsid w:val="0019517B"/>
    <w:rsid w:val="001A59B1"/>
    <w:rsid w:val="001B3690"/>
    <w:rsid w:val="001C5335"/>
    <w:rsid w:val="001D220A"/>
    <w:rsid w:val="001E1F39"/>
    <w:rsid w:val="001E60AC"/>
    <w:rsid w:val="001E793D"/>
    <w:rsid w:val="001F065D"/>
    <w:rsid w:val="00207569"/>
    <w:rsid w:val="00207A04"/>
    <w:rsid w:val="00210221"/>
    <w:rsid w:val="00211793"/>
    <w:rsid w:val="00224E51"/>
    <w:rsid w:val="00226585"/>
    <w:rsid w:val="00227890"/>
    <w:rsid w:val="00234A3D"/>
    <w:rsid w:val="002373F7"/>
    <w:rsid w:val="002516E4"/>
    <w:rsid w:val="00261385"/>
    <w:rsid w:val="002A3FB1"/>
    <w:rsid w:val="002B00C5"/>
    <w:rsid w:val="002C2594"/>
    <w:rsid w:val="002E3A48"/>
    <w:rsid w:val="00306B87"/>
    <w:rsid w:val="00307011"/>
    <w:rsid w:val="00311D03"/>
    <w:rsid w:val="003141A4"/>
    <w:rsid w:val="00320FF2"/>
    <w:rsid w:val="00323398"/>
    <w:rsid w:val="00330E7C"/>
    <w:rsid w:val="003520D7"/>
    <w:rsid w:val="00356233"/>
    <w:rsid w:val="003758B8"/>
    <w:rsid w:val="003922E9"/>
    <w:rsid w:val="0039309B"/>
    <w:rsid w:val="003C30B7"/>
    <w:rsid w:val="003C62D8"/>
    <w:rsid w:val="003F5913"/>
    <w:rsid w:val="004001FF"/>
    <w:rsid w:val="00405C9C"/>
    <w:rsid w:val="00411219"/>
    <w:rsid w:val="0041288A"/>
    <w:rsid w:val="004152A8"/>
    <w:rsid w:val="00433EFD"/>
    <w:rsid w:val="00445452"/>
    <w:rsid w:val="00453960"/>
    <w:rsid w:val="00453FC3"/>
    <w:rsid w:val="004623FF"/>
    <w:rsid w:val="00463241"/>
    <w:rsid w:val="004754FA"/>
    <w:rsid w:val="00486739"/>
    <w:rsid w:val="00487365"/>
    <w:rsid w:val="004D2842"/>
    <w:rsid w:val="004D5D03"/>
    <w:rsid w:val="004E3C14"/>
    <w:rsid w:val="004E5971"/>
    <w:rsid w:val="004F2877"/>
    <w:rsid w:val="00535968"/>
    <w:rsid w:val="00547C18"/>
    <w:rsid w:val="0055384C"/>
    <w:rsid w:val="00554EDA"/>
    <w:rsid w:val="0056130B"/>
    <w:rsid w:val="00582012"/>
    <w:rsid w:val="005B00D3"/>
    <w:rsid w:val="005B2DD3"/>
    <w:rsid w:val="005B6B12"/>
    <w:rsid w:val="005B7ECE"/>
    <w:rsid w:val="005C32A3"/>
    <w:rsid w:val="005E0086"/>
    <w:rsid w:val="005F67BF"/>
    <w:rsid w:val="00621D38"/>
    <w:rsid w:val="0063069C"/>
    <w:rsid w:val="006367CE"/>
    <w:rsid w:val="00642CED"/>
    <w:rsid w:val="006525B9"/>
    <w:rsid w:val="006550B2"/>
    <w:rsid w:val="006615A5"/>
    <w:rsid w:val="00662EEC"/>
    <w:rsid w:val="00667DE5"/>
    <w:rsid w:val="006A2059"/>
    <w:rsid w:val="006B1D6E"/>
    <w:rsid w:val="006D1555"/>
    <w:rsid w:val="006D7813"/>
    <w:rsid w:val="006E6E01"/>
    <w:rsid w:val="00707679"/>
    <w:rsid w:val="00713694"/>
    <w:rsid w:val="00717373"/>
    <w:rsid w:val="00721226"/>
    <w:rsid w:val="00727C92"/>
    <w:rsid w:val="0073677C"/>
    <w:rsid w:val="00755767"/>
    <w:rsid w:val="007666AE"/>
    <w:rsid w:val="007955D8"/>
    <w:rsid w:val="007A4C77"/>
    <w:rsid w:val="007B3729"/>
    <w:rsid w:val="007B79A6"/>
    <w:rsid w:val="007C26F0"/>
    <w:rsid w:val="007D1E23"/>
    <w:rsid w:val="007E6812"/>
    <w:rsid w:val="00824F22"/>
    <w:rsid w:val="00856735"/>
    <w:rsid w:val="008612BA"/>
    <w:rsid w:val="0087021C"/>
    <w:rsid w:val="0088107A"/>
    <w:rsid w:val="008834AF"/>
    <w:rsid w:val="008B382C"/>
    <w:rsid w:val="008D5CB9"/>
    <w:rsid w:val="008E048C"/>
    <w:rsid w:val="008E4CFF"/>
    <w:rsid w:val="009033A1"/>
    <w:rsid w:val="00937B48"/>
    <w:rsid w:val="0096780E"/>
    <w:rsid w:val="00980E63"/>
    <w:rsid w:val="00981936"/>
    <w:rsid w:val="0098385B"/>
    <w:rsid w:val="00992CFF"/>
    <w:rsid w:val="00995192"/>
    <w:rsid w:val="009970C9"/>
    <w:rsid w:val="009978A1"/>
    <w:rsid w:val="009A02E8"/>
    <w:rsid w:val="009B0D62"/>
    <w:rsid w:val="009C4907"/>
    <w:rsid w:val="009C6101"/>
    <w:rsid w:val="009F105F"/>
    <w:rsid w:val="00A23B27"/>
    <w:rsid w:val="00A30BDA"/>
    <w:rsid w:val="00A31455"/>
    <w:rsid w:val="00A431EE"/>
    <w:rsid w:val="00A564F6"/>
    <w:rsid w:val="00A61CB7"/>
    <w:rsid w:val="00A704AE"/>
    <w:rsid w:val="00A710D0"/>
    <w:rsid w:val="00A85CBC"/>
    <w:rsid w:val="00A93FDD"/>
    <w:rsid w:val="00A9432E"/>
    <w:rsid w:val="00AA737E"/>
    <w:rsid w:val="00AB076A"/>
    <w:rsid w:val="00AB3C32"/>
    <w:rsid w:val="00AB4F30"/>
    <w:rsid w:val="00AD1D4D"/>
    <w:rsid w:val="00AE605A"/>
    <w:rsid w:val="00AF1964"/>
    <w:rsid w:val="00AF37C1"/>
    <w:rsid w:val="00AF4D55"/>
    <w:rsid w:val="00B07F0A"/>
    <w:rsid w:val="00B126BB"/>
    <w:rsid w:val="00B5115E"/>
    <w:rsid w:val="00B5255D"/>
    <w:rsid w:val="00B531D8"/>
    <w:rsid w:val="00B806B7"/>
    <w:rsid w:val="00B97E80"/>
    <w:rsid w:val="00BB3F7A"/>
    <w:rsid w:val="00BB7D24"/>
    <w:rsid w:val="00BC2B41"/>
    <w:rsid w:val="00BE0001"/>
    <w:rsid w:val="00BE5842"/>
    <w:rsid w:val="00BF5463"/>
    <w:rsid w:val="00C03F2C"/>
    <w:rsid w:val="00C06920"/>
    <w:rsid w:val="00C22572"/>
    <w:rsid w:val="00C46D6E"/>
    <w:rsid w:val="00C57F42"/>
    <w:rsid w:val="00C6145E"/>
    <w:rsid w:val="00C736D6"/>
    <w:rsid w:val="00C91EA6"/>
    <w:rsid w:val="00C93150"/>
    <w:rsid w:val="00C97EAF"/>
    <w:rsid w:val="00CD1138"/>
    <w:rsid w:val="00CD1E9F"/>
    <w:rsid w:val="00CD30B0"/>
    <w:rsid w:val="00CE3B61"/>
    <w:rsid w:val="00CE4ABA"/>
    <w:rsid w:val="00CF0648"/>
    <w:rsid w:val="00CF0DCF"/>
    <w:rsid w:val="00D07D4B"/>
    <w:rsid w:val="00D13957"/>
    <w:rsid w:val="00D21CC4"/>
    <w:rsid w:val="00D32FA0"/>
    <w:rsid w:val="00D350C3"/>
    <w:rsid w:val="00D446D1"/>
    <w:rsid w:val="00D475A4"/>
    <w:rsid w:val="00D54DF7"/>
    <w:rsid w:val="00D5555A"/>
    <w:rsid w:val="00D648C0"/>
    <w:rsid w:val="00D83972"/>
    <w:rsid w:val="00D83F21"/>
    <w:rsid w:val="00D86BAB"/>
    <w:rsid w:val="00DA7359"/>
    <w:rsid w:val="00DC5027"/>
    <w:rsid w:val="00DD3EBB"/>
    <w:rsid w:val="00DD7780"/>
    <w:rsid w:val="00DD7E8C"/>
    <w:rsid w:val="00DF3FDE"/>
    <w:rsid w:val="00E149B9"/>
    <w:rsid w:val="00E216AC"/>
    <w:rsid w:val="00E21DE6"/>
    <w:rsid w:val="00E25965"/>
    <w:rsid w:val="00E30B54"/>
    <w:rsid w:val="00E35C14"/>
    <w:rsid w:val="00E4004C"/>
    <w:rsid w:val="00E44D15"/>
    <w:rsid w:val="00E50E30"/>
    <w:rsid w:val="00E57310"/>
    <w:rsid w:val="00E629BE"/>
    <w:rsid w:val="00E650F7"/>
    <w:rsid w:val="00E817A9"/>
    <w:rsid w:val="00EA1FFA"/>
    <w:rsid w:val="00ED0865"/>
    <w:rsid w:val="00F11BBD"/>
    <w:rsid w:val="00F13CB0"/>
    <w:rsid w:val="00F157EC"/>
    <w:rsid w:val="00F169BD"/>
    <w:rsid w:val="00F16F98"/>
    <w:rsid w:val="00F1707C"/>
    <w:rsid w:val="00F24388"/>
    <w:rsid w:val="00F25163"/>
    <w:rsid w:val="00F256B6"/>
    <w:rsid w:val="00F50BAE"/>
    <w:rsid w:val="00F729F0"/>
    <w:rsid w:val="00F76289"/>
    <w:rsid w:val="00F812AF"/>
    <w:rsid w:val="00F832CD"/>
    <w:rsid w:val="00F94DB5"/>
    <w:rsid w:val="00FA7F06"/>
    <w:rsid w:val="00FB19C5"/>
    <w:rsid w:val="00FC1A7F"/>
    <w:rsid w:val="00FC2939"/>
    <w:rsid w:val="00FC5B68"/>
    <w:rsid w:val="00FD4309"/>
    <w:rsid w:val="00FD5A2A"/>
    <w:rsid w:val="00FE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1C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0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22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22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22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22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22E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D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eA">
    <w:name w:val="Treść A"/>
    <w:rsid w:val="00642CE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pl-PL"/>
    </w:rPr>
  </w:style>
  <w:style w:type="paragraph" w:styleId="NormalnyWeb">
    <w:name w:val="Normal (Web)"/>
    <w:basedOn w:val="Normalny"/>
    <w:uiPriority w:val="99"/>
    <w:semiHidden/>
    <w:unhideWhenUsed/>
    <w:rsid w:val="001254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v1msonormal">
    <w:name w:val="v1v1msonormal"/>
    <w:basedOn w:val="Normalny"/>
    <w:rsid w:val="007212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61C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6F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6F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6F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7C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7C9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27C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90369-0F3E-4454-9D39-532F08F0B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1051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cp:lastModifiedBy>Tomasz Pietrzak</cp:lastModifiedBy>
  <cp:revision>4</cp:revision>
  <dcterms:created xsi:type="dcterms:W3CDTF">2022-09-26T14:56:00Z</dcterms:created>
  <dcterms:modified xsi:type="dcterms:W3CDTF">2022-09-27T07:00:00Z</dcterms:modified>
</cp:coreProperties>
</file>