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334F6" w14:textId="2949D59A" w:rsidR="006550B2" w:rsidRPr="00A9432E" w:rsidRDefault="006550B2" w:rsidP="006550B2">
      <w:pPr>
        <w:pStyle w:val="Bezodstpw"/>
        <w:rPr>
          <w:rFonts w:ascii="Arial" w:hAnsi="Arial" w:cs="Arial"/>
          <w:sz w:val="20"/>
          <w:szCs w:val="20"/>
        </w:rPr>
      </w:pPr>
      <w:r w:rsidRPr="00A9432E">
        <w:rPr>
          <w:rFonts w:ascii="Arial" w:hAnsi="Arial" w:cs="Arial"/>
          <w:sz w:val="20"/>
          <w:szCs w:val="20"/>
        </w:rPr>
        <w:t xml:space="preserve">Informacja prasowa: </w:t>
      </w:r>
      <w:r w:rsidR="00E650F7">
        <w:rPr>
          <w:rFonts w:ascii="Arial" w:hAnsi="Arial" w:cs="Arial"/>
          <w:sz w:val="20"/>
          <w:szCs w:val="20"/>
        </w:rPr>
        <w:t>24</w:t>
      </w:r>
      <w:r w:rsidR="00075D89">
        <w:rPr>
          <w:rFonts w:ascii="Arial" w:hAnsi="Arial" w:cs="Arial"/>
          <w:sz w:val="20"/>
          <w:szCs w:val="20"/>
        </w:rPr>
        <w:t>-03</w:t>
      </w:r>
      <w:r w:rsidR="00B806B7" w:rsidRPr="00A9432E">
        <w:rPr>
          <w:rFonts w:ascii="Arial" w:hAnsi="Arial" w:cs="Arial"/>
          <w:sz w:val="20"/>
          <w:szCs w:val="20"/>
        </w:rPr>
        <w:t>-</w:t>
      </w:r>
      <w:r w:rsidRPr="00A9432E">
        <w:rPr>
          <w:rFonts w:ascii="Arial" w:hAnsi="Arial" w:cs="Arial"/>
          <w:sz w:val="20"/>
          <w:szCs w:val="20"/>
        </w:rPr>
        <w:t>202</w:t>
      </w:r>
      <w:r w:rsidR="001B3690" w:rsidRPr="00A9432E">
        <w:rPr>
          <w:rFonts w:ascii="Arial" w:hAnsi="Arial" w:cs="Arial"/>
          <w:sz w:val="20"/>
          <w:szCs w:val="20"/>
        </w:rPr>
        <w:t>2</w:t>
      </w:r>
      <w:r w:rsidRPr="00A9432E">
        <w:rPr>
          <w:rFonts w:ascii="Arial" w:hAnsi="Arial" w:cs="Arial"/>
          <w:sz w:val="20"/>
          <w:szCs w:val="20"/>
        </w:rPr>
        <w:t>, Bielsko-Biała</w:t>
      </w:r>
      <w:r w:rsidRPr="00A9432E">
        <w:rPr>
          <w:rFonts w:ascii="Arial" w:hAnsi="Arial" w:cs="Arial"/>
          <w:sz w:val="20"/>
          <w:szCs w:val="20"/>
        </w:rPr>
        <w:br/>
        <w:t xml:space="preserve">Biuro Prasowe Gemini Park </w:t>
      </w:r>
    </w:p>
    <w:p w14:paraId="18F38B66" w14:textId="77777777" w:rsidR="006550B2" w:rsidRPr="00A9432E" w:rsidRDefault="006550B2" w:rsidP="006550B2">
      <w:pPr>
        <w:pStyle w:val="Bezodstpw"/>
        <w:rPr>
          <w:rFonts w:ascii="Arial" w:hAnsi="Arial" w:cs="Arial"/>
          <w:sz w:val="20"/>
          <w:szCs w:val="20"/>
        </w:rPr>
      </w:pPr>
      <w:r w:rsidRPr="00A9432E">
        <w:rPr>
          <w:rFonts w:ascii="Arial" w:hAnsi="Arial" w:cs="Arial"/>
          <w:sz w:val="20"/>
          <w:szCs w:val="20"/>
        </w:rPr>
        <w:t>Tomasz Pietrzak/Guarana Public Relations</w:t>
      </w:r>
      <w:r w:rsidRPr="00A9432E">
        <w:rPr>
          <w:rFonts w:ascii="Arial" w:hAnsi="Arial" w:cs="Arial"/>
          <w:sz w:val="20"/>
          <w:szCs w:val="20"/>
        </w:rPr>
        <w:br/>
        <w:t xml:space="preserve">tel. 509 106 256 mail. </w:t>
      </w:r>
      <w:proofErr w:type="gramStart"/>
      <w:r w:rsidRPr="00A9432E">
        <w:rPr>
          <w:rFonts w:ascii="Arial" w:hAnsi="Arial" w:cs="Arial"/>
          <w:sz w:val="20"/>
          <w:szCs w:val="20"/>
        </w:rPr>
        <w:t>tomasz.pietrzak</w:t>
      </w:r>
      <w:proofErr w:type="gramEnd"/>
      <w:r w:rsidRPr="00A9432E">
        <w:rPr>
          <w:rFonts w:ascii="Arial" w:hAnsi="Arial" w:cs="Arial"/>
          <w:sz w:val="20"/>
          <w:szCs w:val="20"/>
        </w:rPr>
        <w:t xml:space="preserve">[at]guaranapr.pl </w:t>
      </w:r>
    </w:p>
    <w:p w14:paraId="05D34BDF" w14:textId="77777777" w:rsidR="0098385B" w:rsidRPr="00440A2F" w:rsidRDefault="006550B2" w:rsidP="0098385B">
      <w:pPr>
        <w:pStyle w:val="Bezodstpw"/>
        <w:rPr>
          <w:rFonts w:ascii="Times New Roman" w:hAnsi="Times New Roman"/>
        </w:rPr>
      </w:pPr>
      <w:r w:rsidRPr="00A9432E">
        <w:rPr>
          <w:rFonts w:ascii="Arial" w:hAnsi="Arial" w:cs="Arial"/>
        </w:rPr>
        <w:br/>
      </w:r>
      <w:r w:rsidRPr="00A9432E">
        <w:rPr>
          <w:rFonts w:ascii="Arial" w:hAnsi="Arial" w:cs="Arial"/>
        </w:rPr>
        <w:br/>
      </w:r>
    </w:p>
    <w:p w14:paraId="5AE6C714" w14:textId="59146C9A" w:rsidR="0098385B" w:rsidRPr="00992CFF" w:rsidRDefault="0098385B" w:rsidP="0098385B">
      <w:pPr>
        <w:pStyle w:val="Bezodstpw"/>
        <w:rPr>
          <w:rFonts w:ascii="Arial" w:hAnsi="Arial" w:cs="Arial"/>
          <w:b/>
          <w:bCs/>
          <w:sz w:val="26"/>
          <w:szCs w:val="26"/>
        </w:rPr>
      </w:pPr>
      <w:r w:rsidRPr="00992CFF">
        <w:rPr>
          <w:rFonts w:ascii="Arial" w:hAnsi="Arial" w:cs="Arial"/>
          <w:b/>
          <w:bCs/>
          <w:sz w:val="26"/>
          <w:szCs w:val="26"/>
        </w:rPr>
        <w:t>TEDi otworzy sklep w Gemini Park Bielsko-Biała</w:t>
      </w:r>
      <w:r w:rsidR="00E650F7">
        <w:rPr>
          <w:rFonts w:ascii="Arial" w:hAnsi="Arial" w:cs="Arial"/>
          <w:b/>
          <w:bCs/>
          <w:sz w:val="26"/>
          <w:szCs w:val="26"/>
        </w:rPr>
        <w:t xml:space="preserve"> </w:t>
      </w:r>
    </w:p>
    <w:p w14:paraId="62703855" w14:textId="77777777" w:rsidR="0098385B" w:rsidRPr="0098385B" w:rsidRDefault="0098385B" w:rsidP="0098385B">
      <w:pPr>
        <w:pStyle w:val="Bezodstpw"/>
        <w:rPr>
          <w:rFonts w:ascii="Arial" w:hAnsi="Arial" w:cs="Arial"/>
          <w:b/>
          <w:bCs/>
        </w:rPr>
      </w:pPr>
    </w:p>
    <w:p w14:paraId="062E0E91" w14:textId="77777777" w:rsidR="0098385B" w:rsidRPr="0098385B" w:rsidRDefault="0098385B" w:rsidP="0098385B">
      <w:pPr>
        <w:pStyle w:val="Bezodstpw"/>
        <w:rPr>
          <w:rFonts w:ascii="Arial" w:hAnsi="Arial" w:cs="Arial"/>
        </w:rPr>
      </w:pPr>
    </w:p>
    <w:p w14:paraId="2FF1838E" w14:textId="11B6BCEA" w:rsidR="0098385B" w:rsidRPr="00992CFF" w:rsidRDefault="00C57F42" w:rsidP="0098385B">
      <w:pPr>
        <w:pStyle w:val="Bezodstpw"/>
        <w:rPr>
          <w:rFonts w:ascii="Arial" w:hAnsi="Arial" w:cs="Arial"/>
          <w:b/>
          <w:bCs/>
          <w:sz w:val="24"/>
          <w:szCs w:val="24"/>
        </w:rPr>
      </w:pPr>
      <w:r w:rsidRPr="00992CFF">
        <w:rPr>
          <w:rFonts w:ascii="Arial" w:hAnsi="Arial" w:cs="Arial"/>
          <w:b/>
          <w:bCs/>
          <w:sz w:val="24"/>
          <w:szCs w:val="24"/>
        </w:rPr>
        <w:t>Sieć TEDi rozszerza współpracę z Gemini Holding. Już niebawem sklep marki zadebiutuje w Gemini Park Bielsko-Biała.</w:t>
      </w:r>
    </w:p>
    <w:p w14:paraId="5F509EDF" w14:textId="77777777" w:rsidR="0098385B" w:rsidRPr="0098385B" w:rsidRDefault="0098385B" w:rsidP="0098385B">
      <w:pPr>
        <w:pStyle w:val="Bezodstpw"/>
        <w:rPr>
          <w:rFonts w:ascii="Arial" w:hAnsi="Arial" w:cs="Arial"/>
        </w:rPr>
      </w:pPr>
      <w:r w:rsidRPr="0098385B">
        <w:rPr>
          <w:rFonts w:ascii="Arial" w:hAnsi="Arial" w:cs="Arial"/>
        </w:rPr>
        <w:t xml:space="preserve"> </w:t>
      </w:r>
    </w:p>
    <w:p w14:paraId="1AE5C6BE" w14:textId="77777777" w:rsidR="0098385B" w:rsidRPr="0098385B" w:rsidRDefault="0098385B" w:rsidP="0098385B">
      <w:pPr>
        <w:pStyle w:val="Bezodstpw"/>
        <w:rPr>
          <w:rFonts w:ascii="Arial" w:hAnsi="Arial" w:cs="Arial"/>
        </w:rPr>
      </w:pPr>
    </w:p>
    <w:p w14:paraId="7C062895" w14:textId="77777777" w:rsidR="0098385B" w:rsidRPr="0098385B" w:rsidRDefault="0098385B" w:rsidP="0098385B">
      <w:pPr>
        <w:pStyle w:val="Bezodstpw"/>
        <w:rPr>
          <w:rFonts w:ascii="Arial" w:hAnsi="Arial" w:cs="Arial"/>
          <w:b/>
          <w:bCs/>
        </w:rPr>
      </w:pPr>
      <w:r w:rsidRPr="0098385B">
        <w:rPr>
          <w:rFonts w:ascii="Arial" w:hAnsi="Arial" w:cs="Arial"/>
          <w:b/>
          <w:bCs/>
        </w:rPr>
        <w:t>Marki ekonomiczne rosną</w:t>
      </w:r>
    </w:p>
    <w:p w14:paraId="191DC720" w14:textId="77777777" w:rsidR="00992CFF" w:rsidRDefault="0098385B" w:rsidP="0098385B">
      <w:pPr>
        <w:pStyle w:val="Bezodstpw"/>
        <w:rPr>
          <w:rFonts w:ascii="Arial" w:hAnsi="Arial" w:cs="Arial"/>
        </w:rPr>
      </w:pPr>
      <w:r w:rsidRPr="0098385B">
        <w:rPr>
          <w:rFonts w:ascii="Arial" w:hAnsi="Arial" w:cs="Arial"/>
        </w:rPr>
        <w:t xml:space="preserve">Popularne sieci oferujące produkty </w:t>
      </w:r>
      <w:r w:rsidR="00992CFF">
        <w:rPr>
          <w:rFonts w:ascii="Arial" w:hAnsi="Arial" w:cs="Arial"/>
        </w:rPr>
        <w:t xml:space="preserve">zawsze </w:t>
      </w:r>
      <w:r w:rsidRPr="0098385B">
        <w:rPr>
          <w:rFonts w:ascii="Arial" w:hAnsi="Arial" w:cs="Arial"/>
        </w:rPr>
        <w:t xml:space="preserve">w niższych cenach, w tym zwłaszcza z kategorii non-food, coraz mocniej zaznaczają swoją obecność na </w:t>
      </w:r>
      <w:r w:rsidR="00992CFF">
        <w:rPr>
          <w:rFonts w:ascii="Arial" w:hAnsi="Arial" w:cs="Arial"/>
        </w:rPr>
        <w:t xml:space="preserve">polskim </w:t>
      </w:r>
      <w:r w:rsidRPr="0098385B">
        <w:rPr>
          <w:rFonts w:ascii="Arial" w:hAnsi="Arial" w:cs="Arial"/>
        </w:rPr>
        <w:t xml:space="preserve">rynku, inwestując w najem w atrakcyjnych lokalizacjach. </w:t>
      </w:r>
    </w:p>
    <w:p w14:paraId="3A498E50" w14:textId="77777777" w:rsidR="00992CFF" w:rsidRDefault="00992CFF" w:rsidP="0098385B">
      <w:pPr>
        <w:pStyle w:val="Bezodstpw"/>
        <w:rPr>
          <w:rFonts w:ascii="Arial" w:hAnsi="Arial" w:cs="Arial"/>
        </w:rPr>
      </w:pPr>
    </w:p>
    <w:p w14:paraId="20A46E81" w14:textId="28896EB4" w:rsidR="0098385B" w:rsidRDefault="0098385B" w:rsidP="0098385B">
      <w:pPr>
        <w:pStyle w:val="Bezodstpw"/>
        <w:rPr>
          <w:rFonts w:ascii="Arial" w:hAnsi="Arial" w:cs="Arial"/>
        </w:rPr>
      </w:pPr>
      <w:r w:rsidRPr="0098385B">
        <w:rPr>
          <w:rFonts w:ascii="Arial" w:hAnsi="Arial" w:cs="Arial"/>
        </w:rPr>
        <w:t>Temu rozwojowi sprzyjają trendy konsumenckie. Aż 2/3 Polaków podczas zakupów zwraca uwagę na cenę wybieranego towaru</w:t>
      </w:r>
      <w:r w:rsidR="00C57F42">
        <w:rPr>
          <w:rFonts w:ascii="Arial" w:hAnsi="Arial" w:cs="Arial"/>
        </w:rPr>
        <w:t xml:space="preserve"> –</w:t>
      </w:r>
      <w:r w:rsidRPr="0098385B">
        <w:rPr>
          <w:rFonts w:ascii="Arial" w:hAnsi="Arial" w:cs="Arial"/>
        </w:rPr>
        <w:t xml:space="preserve"> wynika z badań Shoppers’ Perspective. Jednocześnie</w:t>
      </w:r>
      <w:r w:rsidR="00E650F7">
        <w:rPr>
          <w:rFonts w:ascii="Arial" w:hAnsi="Arial" w:cs="Arial"/>
        </w:rPr>
        <w:t>,</w:t>
      </w:r>
      <w:r w:rsidRPr="0098385B">
        <w:rPr>
          <w:rFonts w:ascii="Arial" w:hAnsi="Arial" w:cs="Arial"/>
        </w:rPr>
        <w:t xml:space="preserve"> stale rośnie odsetek kupujących, dla których kluczowa jest jakość i dobra cena. Ten związek istotny jest już dla 34 proc. Polaków. </w:t>
      </w:r>
    </w:p>
    <w:p w14:paraId="577F5D16" w14:textId="77777777" w:rsidR="00992CFF" w:rsidRPr="0098385B" w:rsidRDefault="00992CFF" w:rsidP="0098385B">
      <w:pPr>
        <w:pStyle w:val="Bezodstpw"/>
        <w:rPr>
          <w:rFonts w:ascii="Arial" w:hAnsi="Arial" w:cs="Arial"/>
        </w:rPr>
      </w:pPr>
    </w:p>
    <w:p w14:paraId="5F300010" w14:textId="5E0979D5" w:rsidR="0098385B" w:rsidRPr="00C57F42" w:rsidRDefault="0098385B" w:rsidP="0098385B">
      <w:pPr>
        <w:pStyle w:val="Bezodstpw"/>
        <w:rPr>
          <w:rFonts w:ascii="Arial" w:hAnsi="Arial" w:cs="Arial"/>
        </w:rPr>
      </w:pPr>
      <w:r w:rsidRPr="00C57F42">
        <w:rPr>
          <w:rFonts w:ascii="Arial" w:hAnsi="Arial" w:cs="Arial"/>
        </w:rPr>
        <w:t>–</w:t>
      </w:r>
      <w:r w:rsidR="00992CFF">
        <w:rPr>
          <w:rFonts w:ascii="Arial" w:hAnsi="Arial" w:cs="Arial"/>
        </w:rPr>
        <w:t xml:space="preserve"> </w:t>
      </w:r>
      <w:r w:rsidR="00C57F42">
        <w:rPr>
          <w:rFonts w:ascii="Arial" w:hAnsi="Arial" w:cs="Arial"/>
        </w:rPr>
        <w:t>W</w:t>
      </w:r>
      <w:r w:rsidRPr="00C57F42">
        <w:rPr>
          <w:rFonts w:ascii="Arial" w:hAnsi="Arial" w:cs="Arial"/>
        </w:rPr>
        <w:t xml:space="preserve"> ostatnich 2 latach obserwujemy </w:t>
      </w:r>
      <w:r w:rsidR="00C57F42">
        <w:rPr>
          <w:rFonts w:ascii="Arial" w:hAnsi="Arial" w:cs="Arial"/>
        </w:rPr>
        <w:t xml:space="preserve">prawdziwy </w:t>
      </w:r>
      <w:r w:rsidRPr="00C57F42">
        <w:rPr>
          <w:rFonts w:ascii="Arial" w:hAnsi="Arial" w:cs="Arial"/>
        </w:rPr>
        <w:t>wysyp sklepów marek ekonomicznych, zwłaszcza formatu EDLP (</w:t>
      </w:r>
      <w:r w:rsidRPr="006525B9">
        <w:rPr>
          <w:rFonts w:ascii="Arial" w:hAnsi="Arial" w:cs="Arial"/>
          <w:i/>
          <w:iCs/>
        </w:rPr>
        <w:t>everyday low prices</w:t>
      </w:r>
      <w:r w:rsidRPr="00C57F42">
        <w:rPr>
          <w:rFonts w:ascii="Arial" w:hAnsi="Arial" w:cs="Arial"/>
        </w:rPr>
        <w:t xml:space="preserve">). Te inwestują w najem już nie tylko w retail parkach czy centrach convenience, jak to miało miejsce w przeszłości. Coraz częściej na orbicie ich zainteresowań pojawiają się lokale w dużych galeriach handlowych, mających pozycję rynkowych liderów – </w:t>
      </w:r>
      <w:r w:rsidRPr="00C57F42">
        <w:rPr>
          <w:rFonts w:ascii="Arial" w:hAnsi="Arial" w:cs="Arial"/>
          <w:b/>
          <w:bCs/>
        </w:rPr>
        <w:t>mówi Joanna Zemczak, Head of Lease w Gemini Holding.</w:t>
      </w:r>
    </w:p>
    <w:p w14:paraId="4F7F3E4D" w14:textId="77777777" w:rsidR="0098385B" w:rsidRPr="0098385B" w:rsidRDefault="0098385B" w:rsidP="0098385B">
      <w:pPr>
        <w:pStyle w:val="Bezodstpw"/>
        <w:rPr>
          <w:rFonts w:ascii="Arial" w:hAnsi="Arial" w:cs="Arial"/>
        </w:rPr>
      </w:pPr>
    </w:p>
    <w:p w14:paraId="5F85FDAB" w14:textId="77777777" w:rsidR="0098385B" w:rsidRPr="0098385B" w:rsidRDefault="0098385B" w:rsidP="0098385B">
      <w:pPr>
        <w:pStyle w:val="Bezodstpw"/>
        <w:rPr>
          <w:rFonts w:ascii="Arial" w:hAnsi="Arial" w:cs="Arial"/>
          <w:b/>
          <w:bCs/>
        </w:rPr>
      </w:pPr>
      <w:r w:rsidRPr="0098385B">
        <w:rPr>
          <w:rFonts w:ascii="Arial" w:hAnsi="Arial" w:cs="Arial"/>
          <w:b/>
          <w:bCs/>
        </w:rPr>
        <w:t>TEDi inwestuje w Gemini Park</w:t>
      </w:r>
    </w:p>
    <w:p w14:paraId="32615FF7" w14:textId="378EDFDD" w:rsidR="0098385B" w:rsidRPr="0098385B" w:rsidRDefault="0098385B" w:rsidP="0098385B">
      <w:pPr>
        <w:pStyle w:val="Bezodstpw"/>
        <w:rPr>
          <w:rFonts w:ascii="Arial" w:hAnsi="Arial" w:cs="Arial"/>
        </w:rPr>
      </w:pPr>
      <w:r w:rsidRPr="0098385B">
        <w:rPr>
          <w:rFonts w:ascii="Arial" w:hAnsi="Arial" w:cs="Arial"/>
        </w:rPr>
        <w:t xml:space="preserve">Tak też jest w przypadku Gemini Park Bielsko-Biała.  Po udanym debiucie marki TEDi w Gemini Park Tychy pod koniec 2018 roku, sieć rozszerza współpracę z Gemini Holding. Owocem tego będzie nowy sklep w Gemini Park Bielsko-Biała. </w:t>
      </w:r>
      <w:r w:rsidR="00C57F42">
        <w:rPr>
          <w:rFonts w:ascii="Arial" w:hAnsi="Arial" w:cs="Arial"/>
        </w:rPr>
        <w:t>Jego o</w:t>
      </w:r>
      <w:r w:rsidRPr="0098385B">
        <w:rPr>
          <w:rFonts w:ascii="Arial" w:hAnsi="Arial" w:cs="Arial"/>
        </w:rPr>
        <w:t xml:space="preserve">twarcie zaplanowano na </w:t>
      </w:r>
      <w:r w:rsidRPr="00FD4309">
        <w:rPr>
          <w:rFonts w:ascii="Arial" w:hAnsi="Arial" w:cs="Arial"/>
        </w:rPr>
        <w:t xml:space="preserve">późną wiosnę </w:t>
      </w:r>
      <w:r w:rsidR="00FD4309">
        <w:rPr>
          <w:rFonts w:ascii="Arial" w:hAnsi="Arial" w:cs="Arial"/>
        </w:rPr>
        <w:t xml:space="preserve">2022. </w:t>
      </w:r>
    </w:p>
    <w:p w14:paraId="616026AC" w14:textId="77777777" w:rsidR="001C5335" w:rsidRDefault="001C5335" w:rsidP="0098385B">
      <w:pPr>
        <w:pStyle w:val="Bezodstpw"/>
        <w:rPr>
          <w:rFonts w:ascii="Arial" w:hAnsi="Arial" w:cs="Arial"/>
        </w:rPr>
      </w:pPr>
    </w:p>
    <w:p w14:paraId="51456CC6" w14:textId="50D0C7A8" w:rsidR="0098385B" w:rsidRPr="0098385B" w:rsidRDefault="00E650F7" w:rsidP="0098385B">
      <w:pPr>
        <w:pStyle w:val="Bezodstpw"/>
        <w:rPr>
          <w:rFonts w:ascii="Arial" w:hAnsi="Arial" w:cs="Arial"/>
        </w:rPr>
      </w:pPr>
      <w:r w:rsidRPr="00E57310">
        <w:rPr>
          <w:rFonts w:ascii="Arial" w:hAnsi="Arial" w:cs="Arial"/>
        </w:rPr>
        <w:t xml:space="preserve">– </w:t>
      </w:r>
      <w:r w:rsidR="001C5335" w:rsidRPr="001C5335">
        <w:rPr>
          <w:rFonts w:ascii="Arial" w:hAnsi="Arial" w:cs="Arial"/>
        </w:rPr>
        <w:t xml:space="preserve">Od 3 lat </w:t>
      </w:r>
      <w:r w:rsidR="001C5335">
        <w:rPr>
          <w:rFonts w:ascii="Arial" w:hAnsi="Arial" w:cs="Arial"/>
        </w:rPr>
        <w:t xml:space="preserve">sieć handlowa </w:t>
      </w:r>
      <w:r w:rsidR="001C5335" w:rsidRPr="001C5335">
        <w:rPr>
          <w:rFonts w:ascii="Arial" w:hAnsi="Arial" w:cs="Arial"/>
        </w:rPr>
        <w:t xml:space="preserve">TEDi jest zadowolona z rozwoju w Tychach. Dlatego też nasza współpraca </w:t>
      </w:r>
      <w:r>
        <w:rPr>
          <w:rFonts w:ascii="Arial" w:hAnsi="Arial" w:cs="Arial"/>
        </w:rPr>
        <w:t>zostaje</w:t>
      </w:r>
      <w:r w:rsidR="001C5335" w:rsidRPr="001C5335">
        <w:rPr>
          <w:rFonts w:ascii="Arial" w:hAnsi="Arial" w:cs="Arial"/>
        </w:rPr>
        <w:t xml:space="preserve"> rozszerzona </w:t>
      </w:r>
      <w:r w:rsidR="00A31455">
        <w:rPr>
          <w:rFonts w:ascii="Arial" w:hAnsi="Arial" w:cs="Arial"/>
        </w:rPr>
        <w:t xml:space="preserve">o </w:t>
      </w:r>
      <w:r w:rsidR="001C5335" w:rsidRPr="001C5335">
        <w:rPr>
          <w:rFonts w:ascii="Arial" w:hAnsi="Arial" w:cs="Arial"/>
        </w:rPr>
        <w:t>drugi obiekt z rodziny Gemini Park</w:t>
      </w:r>
      <w:r>
        <w:rPr>
          <w:rFonts w:ascii="Arial" w:hAnsi="Arial" w:cs="Arial"/>
        </w:rPr>
        <w:t xml:space="preserve"> </w:t>
      </w:r>
      <w:r w:rsidR="0098385B" w:rsidRPr="00E57310">
        <w:rPr>
          <w:rFonts w:ascii="Arial" w:hAnsi="Arial" w:cs="Arial"/>
        </w:rPr>
        <w:t>– informuje Joanna Zemczak.</w:t>
      </w:r>
      <w:r w:rsidR="0098385B" w:rsidRPr="00C57F42">
        <w:rPr>
          <w:rFonts w:ascii="Arial" w:hAnsi="Arial" w:cs="Arial"/>
        </w:rPr>
        <w:t xml:space="preserve"> </w:t>
      </w:r>
      <w:r w:rsidR="0098385B" w:rsidRPr="0098385B">
        <w:rPr>
          <w:rFonts w:ascii="Arial" w:hAnsi="Arial" w:cs="Arial"/>
        </w:rPr>
        <w:t xml:space="preserve">Marka wynajęła w bielskim centrum handlowym lokal mający ok. 900 m kw. W jego ofercie będzie można znaleźć artykuły gospodarstwa domowego codziennego użytku, w tym m.in. artykuły drogeryjne i kosmetyczne, papiernicze, DIY, zabawki, artykuły dla zwierząt, a także dodatki do domu. </w:t>
      </w:r>
    </w:p>
    <w:p w14:paraId="6F6AC690" w14:textId="77777777" w:rsidR="0098385B" w:rsidRPr="0098385B" w:rsidRDefault="0098385B" w:rsidP="0098385B">
      <w:pPr>
        <w:pStyle w:val="Bezodstpw"/>
        <w:rPr>
          <w:rFonts w:ascii="Arial" w:hAnsi="Arial" w:cs="Arial"/>
        </w:rPr>
      </w:pPr>
    </w:p>
    <w:p w14:paraId="6E506BF5" w14:textId="2E0FBA4C" w:rsidR="0098385B" w:rsidRPr="0098385B" w:rsidRDefault="0098385B" w:rsidP="0098385B">
      <w:pPr>
        <w:pStyle w:val="Bezodstpw"/>
        <w:rPr>
          <w:rFonts w:ascii="Arial" w:hAnsi="Arial" w:cs="Arial"/>
          <w:b/>
          <w:bCs/>
        </w:rPr>
      </w:pPr>
      <w:r w:rsidRPr="00E57310">
        <w:rPr>
          <w:rFonts w:ascii="Arial" w:hAnsi="Arial" w:cs="Arial"/>
        </w:rPr>
        <w:t>– Planując rozwój tenant-mix’u Gemini Park</w:t>
      </w:r>
      <w:r w:rsidR="00E57310">
        <w:rPr>
          <w:rFonts w:ascii="Arial" w:hAnsi="Arial" w:cs="Arial"/>
        </w:rPr>
        <w:t>,</w:t>
      </w:r>
      <w:r w:rsidRPr="00E57310">
        <w:rPr>
          <w:rFonts w:ascii="Arial" w:hAnsi="Arial" w:cs="Arial"/>
        </w:rPr>
        <w:t xml:space="preserve"> staramy się śledzić nie tylko nowości na rynku retail, ale przede wszystkim trendy konsumenckie</w:t>
      </w:r>
      <w:r w:rsidR="00E57310">
        <w:rPr>
          <w:rFonts w:ascii="Arial" w:hAnsi="Arial" w:cs="Arial"/>
        </w:rPr>
        <w:t xml:space="preserve"> oraz</w:t>
      </w:r>
      <w:r w:rsidRPr="00E57310">
        <w:rPr>
          <w:rFonts w:ascii="Arial" w:hAnsi="Arial" w:cs="Arial"/>
        </w:rPr>
        <w:t xml:space="preserve"> to jak zmieniają się oczekiwania względem oferty galerii, zwłaszcza na lokalnym rynku. Mając tak szeroki obraz widzimy, jak</w:t>
      </w:r>
      <w:r w:rsidRPr="0098385B">
        <w:rPr>
          <w:rFonts w:ascii="Arial" w:hAnsi="Arial" w:cs="Arial"/>
          <w:i/>
          <w:iCs/>
        </w:rPr>
        <w:t xml:space="preserve"> </w:t>
      </w:r>
      <w:r w:rsidRPr="00E57310">
        <w:rPr>
          <w:rFonts w:ascii="Arial" w:hAnsi="Arial" w:cs="Arial"/>
        </w:rPr>
        <w:t>marki ekonomiczne zyskują na popularności i jak bardzo są pożądane przez kupujących –</w:t>
      </w:r>
      <w:r w:rsidRPr="0098385B">
        <w:rPr>
          <w:rFonts w:ascii="Arial" w:hAnsi="Arial" w:cs="Arial"/>
        </w:rPr>
        <w:t xml:space="preserve"> </w:t>
      </w:r>
      <w:r w:rsidRPr="0098385B">
        <w:rPr>
          <w:rFonts w:ascii="Arial" w:hAnsi="Arial" w:cs="Arial"/>
          <w:b/>
          <w:bCs/>
        </w:rPr>
        <w:t>mówi Krzysztof Brączek, dyrektor Gemini Park Bielsko-Biała.</w:t>
      </w:r>
    </w:p>
    <w:p w14:paraId="1E4A9AB4" w14:textId="77777777" w:rsidR="0098385B" w:rsidRPr="0098385B" w:rsidRDefault="0098385B" w:rsidP="0098385B">
      <w:pPr>
        <w:pStyle w:val="Bezodstpw"/>
        <w:rPr>
          <w:rFonts w:ascii="Arial" w:hAnsi="Arial" w:cs="Arial"/>
          <w:b/>
          <w:bCs/>
        </w:rPr>
      </w:pPr>
    </w:p>
    <w:p w14:paraId="2F1DB93E" w14:textId="141634F5" w:rsidR="0098385B" w:rsidRPr="00E57310" w:rsidRDefault="0098385B" w:rsidP="0098385B">
      <w:pPr>
        <w:pStyle w:val="Bezodstpw"/>
        <w:rPr>
          <w:rFonts w:ascii="Arial" w:hAnsi="Arial" w:cs="Arial"/>
        </w:rPr>
      </w:pPr>
      <w:r w:rsidRPr="00E57310">
        <w:rPr>
          <w:rFonts w:ascii="Arial" w:hAnsi="Arial" w:cs="Arial"/>
        </w:rPr>
        <w:t>– Sklepy tej kategorii generują także znaczące obroty. Poszerzenie oferty o kolejny brand jest więc naturalnym ruchem nastawionym na podniesienie atrakcyjności Gemini Park. Tym bardziej, że TEDi to jeden z liderów w swoim segmencie. Marka, doskonale znana, która od kilku lat podbija krajowy rynek</w:t>
      </w:r>
      <w:r w:rsidR="001C5335">
        <w:rPr>
          <w:rFonts w:ascii="Arial" w:hAnsi="Arial" w:cs="Arial"/>
        </w:rPr>
        <w:t>”</w:t>
      </w:r>
      <w:r w:rsidRPr="00E57310">
        <w:rPr>
          <w:rFonts w:ascii="Arial" w:hAnsi="Arial" w:cs="Arial"/>
        </w:rPr>
        <w:t xml:space="preserve"> – dodaje.</w:t>
      </w:r>
    </w:p>
    <w:p w14:paraId="22584ECD" w14:textId="77777777" w:rsidR="0098385B" w:rsidRPr="0098385B" w:rsidRDefault="0098385B" w:rsidP="0098385B">
      <w:pPr>
        <w:pStyle w:val="Bezodstpw"/>
        <w:rPr>
          <w:rFonts w:ascii="Arial" w:hAnsi="Arial" w:cs="Arial"/>
        </w:rPr>
      </w:pPr>
    </w:p>
    <w:p w14:paraId="30D3C8B1" w14:textId="021F806E" w:rsidR="0098385B" w:rsidRPr="0098385B" w:rsidRDefault="0098385B" w:rsidP="0098385B">
      <w:pPr>
        <w:pStyle w:val="Bezodstpw"/>
        <w:rPr>
          <w:rFonts w:ascii="Arial" w:hAnsi="Arial" w:cs="Arial"/>
        </w:rPr>
      </w:pPr>
      <w:r w:rsidRPr="0098385B">
        <w:rPr>
          <w:rFonts w:ascii="Arial" w:hAnsi="Arial" w:cs="Arial"/>
        </w:rPr>
        <w:t>W całej Europie działa już ponad 2</w:t>
      </w:r>
      <w:r w:rsidR="00FD4309">
        <w:rPr>
          <w:rFonts w:ascii="Arial" w:hAnsi="Arial" w:cs="Arial"/>
        </w:rPr>
        <w:t>650</w:t>
      </w:r>
      <w:r w:rsidRPr="0098385B">
        <w:rPr>
          <w:rFonts w:ascii="Arial" w:hAnsi="Arial" w:cs="Arial"/>
        </w:rPr>
        <w:t xml:space="preserve"> tys. sklepów</w:t>
      </w:r>
      <w:r w:rsidR="00E650F7">
        <w:rPr>
          <w:rFonts w:ascii="Arial" w:hAnsi="Arial" w:cs="Arial"/>
        </w:rPr>
        <w:t xml:space="preserve"> TEDi</w:t>
      </w:r>
      <w:r w:rsidRPr="0098385B">
        <w:rPr>
          <w:rFonts w:ascii="Arial" w:hAnsi="Arial" w:cs="Arial"/>
        </w:rPr>
        <w:t xml:space="preserve">, zatrudniających </w:t>
      </w:r>
      <w:r w:rsidR="00FD4309">
        <w:rPr>
          <w:rFonts w:ascii="Arial" w:hAnsi="Arial" w:cs="Arial"/>
        </w:rPr>
        <w:t>ponad 24</w:t>
      </w:r>
      <w:r w:rsidRPr="0098385B">
        <w:rPr>
          <w:rFonts w:ascii="Arial" w:hAnsi="Arial" w:cs="Arial"/>
        </w:rPr>
        <w:t xml:space="preserve"> tys. pracowników. Marka obecna jest w </w:t>
      </w:r>
      <w:r w:rsidR="00FD4309">
        <w:rPr>
          <w:rFonts w:ascii="Arial" w:hAnsi="Arial" w:cs="Arial"/>
        </w:rPr>
        <w:t>11</w:t>
      </w:r>
      <w:r w:rsidRPr="0098385B">
        <w:rPr>
          <w:rFonts w:ascii="Arial" w:hAnsi="Arial" w:cs="Arial"/>
        </w:rPr>
        <w:t xml:space="preserve"> krajach. Dzięki nowemu otwarciu </w:t>
      </w:r>
      <w:r w:rsidR="00E650F7">
        <w:rPr>
          <w:rFonts w:ascii="Arial" w:hAnsi="Arial" w:cs="Arial"/>
        </w:rPr>
        <w:t>brand</w:t>
      </w:r>
      <w:r w:rsidRPr="0098385B">
        <w:rPr>
          <w:rFonts w:ascii="Arial" w:hAnsi="Arial" w:cs="Arial"/>
        </w:rPr>
        <w:t xml:space="preserve"> jeszcze wyraźniej zaznaczy swoją obecność na Podbeskidziu. </w:t>
      </w:r>
    </w:p>
    <w:p w14:paraId="47C70D4F" w14:textId="340E9251" w:rsidR="0098385B" w:rsidRDefault="0098385B" w:rsidP="0098385B">
      <w:pPr>
        <w:pStyle w:val="Bezodstpw"/>
        <w:rPr>
          <w:rFonts w:ascii="Arial" w:hAnsi="Arial" w:cs="Arial"/>
        </w:rPr>
      </w:pPr>
    </w:p>
    <w:p w14:paraId="2E0FFCC7" w14:textId="77777777" w:rsidR="00433EFD" w:rsidRPr="0098385B" w:rsidRDefault="00433EFD" w:rsidP="0098385B">
      <w:pPr>
        <w:pStyle w:val="Bezodstpw"/>
        <w:rPr>
          <w:rFonts w:ascii="Arial" w:hAnsi="Arial" w:cs="Arial"/>
        </w:rPr>
      </w:pPr>
    </w:p>
    <w:p w14:paraId="18232D3D" w14:textId="77777777" w:rsidR="006550B2" w:rsidRPr="00A9432E" w:rsidRDefault="006550B2" w:rsidP="006550B2">
      <w:pPr>
        <w:pStyle w:val="Bezodstpw"/>
        <w:rPr>
          <w:rFonts w:ascii="Arial" w:hAnsi="Arial" w:cs="Arial"/>
        </w:rPr>
      </w:pPr>
    </w:p>
    <w:p w14:paraId="188B306A" w14:textId="77777777" w:rsidR="006550B2" w:rsidRPr="00A9432E" w:rsidRDefault="006550B2" w:rsidP="006550B2">
      <w:pPr>
        <w:pStyle w:val="Bezodstpw"/>
        <w:rPr>
          <w:rFonts w:ascii="Arial" w:hAnsi="Arial" w:cs="Arial"/>
        </w:rPr>
      </w:pPr>
      <w:r w:rsidRPr="00A9432E">
        <w:rPr>
          <w:rFonts w:ascii="Arial" w:eastAsia="Times New Roman" w:hAnsi="Arial" w:cs="Arial"/>
          <w:sz w:val="16"/>
          <w:szCs w:val="16"/>
          <w:lang w:eastAsia="pl-PL"/>
        </w:rPr>
        <w:t>źródło: Gemini Park Bielsko-Biała, Gemini Holding, Guarana PR</w:t>
      </w:r>
    </w:p>
    <w:p w14:paraId="2ECD0F47" w14:textId="77777777" w:rsidR="006550B2" w:rsidRPr="00A9432E" w:rsidRDefault="006550B2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0BCFD630" w14:textId="77777777" w:rsidR="006550B2" w:rsidRPr="00A9432E" w:rsidRDefault="006550B2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A9432E">
        <w:rPr>
          <w:rFonts w:ascii="Arial" w:eastAsia="Times New Roman" w:hAnsi="Arial" w:cs="Arial"/>
          <w:sz w:val="16"/>
          <w:szCs w:val="16"/>
          <w:lang w:eastAsia="pl-PL"/>
        </w:rPr>
        <w:t>***</w:t>
      </w:r>
    </w:p>
    <w:p w14:paraId="3F58962D" w14:textId="259F0FE3" w:rsidR="006550B2" w:rsidRPr="006550B2" w:rsidRDefault="006550B2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A9432E">
        <w:rPr>
          <w:rFonts w:ascii="Arial" w:eastAsia="Times New Roman" w:hAnsi="Arial" w:cs="Arial"/>
          <w:sz w:val="16"/>
          <w:szCs w:val="16"/>
          <w:lang w:eastAsia="pl-PL"/>
        </w:rPr>
        <w:t xml:space="preserve">Gemini Park Bielsko-Biała to nowoczesne centrum handlowo-rozrywkowe położone w samym sercu stolicy Podbeskidzia. Na ponad 42 tys. m kw. GLA klienci mogą znaleźć 120 sklepów, punktów usługowych i lokali gastronomicznych. Tenant mix obiektu wypełniają doskonale znane polskie i zagraniczne marki, w tym m.in. H&amp;M, C&amp;A, New Yorker, Reserved, House, Cropp, Sinsay, Mohito, Tatuum, Carry, Diverse, CCC, Deichmann, Wittchen, Wojas czy Ryłko. Ponadto w ofercie Gemini Park znaleźć można m.in. salon Empik, drogerie </w:t>
      </w:r>
      <w:r w:rsidR="00075D89" w:rsidRPr="00A9432E">
        <w:rPr>
          <w:rFonts w:ascii="Arial" w:eastAsia="Times New Roman" w:hAnsi="Arial" w:cs="Arial"/>
          <w:sz w:val="16"/>
          <w:szCs w:val="16"/>
          <w:lang w:eastAsia="pl-PL"/>
        </w:rPr>
        <w:t>Hebe,</w:t>
      </w:r>
      <w:r w:rsidRPr="00A9432E">
        <w:rPr>
          <w:rFonts w:ascii="Arial" w:eastAsia="Times New Roman" w:hAnsi="Arial" w:cs="Arial"/>
          <w:sz w:val="16"/>
          <w:szCs w:val="16"/>
          <w:lang w:eastAsia="pl-PL"/>
        </w:rPr>
        <w:t xml:space="preserve"> Kontigo, Rossmann, perfumerię Douglas, sklepy Pepco i Dealz, a także home&amp;you. Działają tutaj także salony jubilerskie m.in. Apart i Yes. Rodzinny charakter galerii sprawia, że obok bogatej oferty zakupowej, można w niej znaleźć także inne atrakcje stworzone z myślą o dzieciach, w tym mający 10,5 tys. m kw. „Park W DECHE!” oraz park linowy. Ofertę wypełnia także 10-salowe kino Cinema City. Działa tutaj także blisko 30 punktów usługowych i 14 lokali gastronomicznych, w tym m.in. McDonald's, KFC, Pizza Hut, Olimp, Makarun czy Costa Coffee. Galeria jest doskonale skomunikowana z całym regionem, przyciągając kupujących nie tylko z Bielska-Białej, ale także z całego Podbeskidzia. Klientom obiekt zapewnia 1100 bezpłatnych miejsc parkingowych. Galeria otwarta została w 2009 roku. W 2014 została natomiast rozbudowana. Właścicielem obiektu jest Gemini Holding Sp. z o.o.</w:t>
      </w:r>
    </w:p>
    <w:p w14:paraId="448612AA" w14:textId="77777777" w:rsidR="006550B2" w:rsidRPr="006550B2" w:rsidRDefault="006550B2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550B2">
        <w:rPr>
          <w:rFonts w:ascii="Arial" w:eastAsia="Times New Roman" w:hAnsi="Arial" w:cs="Arial"/>
          <w:sz w:val="16"/>
          <w:szCs w:val="16"/>
          <w:lang w:eastAsia="pl-PL"/>
        </w:rPr>
        <w:t> </w:t>
      </w:r>
    </w:p>
    <w:sectPr w:rsidR="006550B2" w:rsidRPr="006550B2" w:rsidSect="0034148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68DB9" w14:textId="77777777" w:rsidR="004623FF" w:rsidRDefault="004623FF">
      <w:pPr>
        <w:spacing w:after="0" w:line="240" w:lineRule="auto"/>
      </w:pPr>
      <w:r>
        <w:separator/>
      </w:r>
    </w:p>
  </w:endnote>
  <w:endnote w:type="continuationSeparator" w:id="0">
    <w:p w14:paraId="4467FC5C" w14:textId="77777777" w:rsidR="004623FF" w:rsidRDefault="00462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58B22" w14:textId="77777777" w:rsidR="004623FF" w:rsidRDefault="004623FF">
      <w:pPr>
        <w:spacing w:after="0" w:line="240" w:lineRule="auto"/>
      </w:pPr>
      <w:r>
        <w:separator/>
      </w:r>
    </w:p>
  </w:footnote>
  <w:footnote w:type="continuationSeparator" w:id="0">
    <w:p w14:paraId="487B26D7" w14:textId="77777777" w:rsidR="004623FF" w:rsidRDefault="004623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376D7" w14:textId="65600563" w:rsidR="0090096E" w:rsidRDefault="006550B2" w:rsidP="0090096E">
    <w:pPr>
      <w:pStyle w:val="Nagwek"/>
      <w:jc w:val="right"/>
    </w:pPr>
    <w:r w:rsidRPr="00C86425">
      <w:rPr>
        <w:noProof/>
        <w:lang w:eastAsia="pl-PL"/>
      </w:rPr>
      <w:drawing>
        <wp:inline distT="0" distB="0" distL="0" distR="0" wp14:anchorId="2B32318B" wp14:editId="7D1D3AA7">
          <wp:extent cx="1452880" cy="49784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2880" cy="497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12EBAC" w14:textId="77777777" w:rsidR="00A35ECB" w:rsidRDefault="004623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0B2"/>
    <w:rsid w:val="00031817"/>
    <w:rsid w:val="00051DD9"/>
    <w:rsid w:val="00075D89"/>
    <w:rsid w:val="000C43A4"/>
    <w:rsid w:val="000C65C4"/>
    <w:rsid w:val="000F6FE4"/>
    <w:rsid w:val="001254DC"/>
    <w:rsid w:val="00136AA9"/>
    <w:rsid w:val="00137ABC"/>
    <w:rsid w:val="00167146"/>
    <w:rsid w:val="0019517B"/>
    <w:rsid w:val="001B3690"/>
    <w:rsid w:val="001C5335"/>
    <w:rsid w:val="001D220A"/>
    <w:rsid w:val="001E60AC"/>
    <w:rsid w:val="001F065D"/>
    <w:rsid w:val="00207569"/>
    <w:rsid w:val="00227890"/>
    <w:rsid w:val="00234A3D"/>
    <w:rsid w:val="00261385"/>
    <w:rsid w:val="002E3A48"/>
    <w:rsid w:val="00311D03"/>
    <w:rsid w:val="003141A4"/>
    <w:rsid w:val="00330E7C"/>
    <w:rsid w:val="003520D7"/>
    <w:rsid w:val="00356233"/>
    <w:rsid w:val="003922E9"/>
    <w:rsid w:val="003C30B7"/>
    <w:rsid w:val="003C62D8"/>
    <w:rsid w:val="003F5913"/>
    <w:rsid w:val="004001FF"/>
    <w:rsid w:val="00411219"/>
    <w:rsid w:val="004152A8"/>
    <w:rsid w:val="00433EFD"/>
    <w:rsid w:val="00453FC3"/>
    <w:rsid w:val="004623FF"/>
    <w:rsid w:val="004754FA"/>
    <w:rsid w:val="00487365"/>
    <w:rsid w:val="004D2842"/>
    <w:rsid w:val="004D5D03"/>
    <w:rsid w:val="004E5971"/>
    <w:rsid w:val="00535968"/>
    <w:rsid w:val="00547C18"/>
    <w:rsid w:val="00554EDA"/>
    <w:rsid w:val="00582012"/>
    <w:rsid w:val="005B7ECE"/>
    <w:rsid w:val="0063069C"/>
    <w:rsid w:val="00642CED"/>
    <w:rsid w:val="006525B9"/>
    <w:rsid w:val="006550B2"/>
    <w:rsid w:val="006615A5"/>
    <w:rsid w:val="00662EEC"/>
    <w:rsid w:val="00667DE5"/>
    <w:rsid w:val="006E6E01"/>
    <w:rsid w:val="00713694"/>
    <w:rsid w:val="00717373"/>
    <w:rsid w:val="00755767"/>
    <w:rsid w:val="007955D8"/>
    <w:rsid w:val="007A4C77"/>
    <w:rsid w:val="007B3729"/>
    <w:rsid w:val="007D1E23"/>
    <w:rsid w:val="007E6812"/>
    <w:rsid w:val="00856735"/>
    <w:rsid w:val="0087021C"/>
    <w:rsid w:val="008B382C"/>
    <w:rsid w:val="009033A1"/>
    <w:rsid w:val="0098385B"/>
    <w:rsid w:val="00992CFF"/>
    <w:rsid w:val="00995192"/>
    <w:rsid w:val="009970C9"/>
    <w:rsid w:val="009A02E8"/>
    <w:rsid w:val="00A31455"/>
    <w:rsid w:val="00A9432E"/>
    <w:rsid w:val="00AA737E"/>
    <w:rsid w:val="00AB076A"/>
    <w:rsid w:val="00AB4F30"/>
    <w:rsid w:val="00AF37C1"/>
    <w:rsid w:val="00B126BB"/>
    <w:rsid w:val="00B806B7"/>
    <w:rsid w:val="00BE0001"/>
    <w:rsid w:val="00BE5842"/>
    <w:rsid w:val="00C22572"/>
    <w:rsid w:val="00C46D6E"/>
    <w:rsid w:val="00C57F42"/>
    <w:rsid w:val="00C97EAF"/>
    <w:rsid w:val="00CE4ABA"/>
    <w:rsid w:val="00D13957"/>
    <w:rsid w:val="00D32FA0"/>
    <w:rsid w:val="00D446D1"/>
    <w:rsid w:val="00D54DF7"/>
    <w:rsid w:val="00D648C0"/>
    <w:rsid w:val="00D83F21"/>
    <w:rsid w:val="00D86BAB"/>
    <w:rsid w:val="00DA7359"/>
    <w:rsid w:val="00DD7E8C"/>
    <w:rsid w:val="00E216AC"/>
    <w:rsid w:val="00E21DE6"/>
    <w:rsid w:val="00E30B54"/>
    <w:rsid w:val="00E4004C"/>
    <w:rsid w:val="00E57310"/>
    <w:rsid w:val="00E629BE"/>
    <w:rsid w:val="00E650F7"/>
    <w:rsid w:val="00F11BBD"/>
    <w:rsid w:val="00F157EC"/>
    <w:rsid w:val="00F24388"/>
    <w:rsid w:val="00F50BAE"/>
    <w:rsid w:val="00F729F0"/>
    <w:rsid w:val="00F76289"/>
    <w:rsid w:val="00F94DB5"/>
    <w:rsid w:val="00FC1A7F"/>
    <w:rsid w:val="00FD4309"/>
    <w:rsid w:val="00FD5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11AB4"/>
  <w15:chartTrackingRefBased/>
  <w15:docId w15:val="{1E8FD565-9785-43D0-AB85-C51EFCE2C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50B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550B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550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0B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00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0001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922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22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22E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22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22E9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46D6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reA">
    <w:name w:val="Treść A"/>
    <w:rsid w:val="00642CE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 w:eastAsia="pl-PL"/>
    </w:rPr>
  </w:style>
  <w:style w:type="paragraph" w:styleId="NormalnyWeb">
    <w:name w:val="Normal (Web)"/>
    <w:basedOn w:val="Normalny"/>
    <w:uiPriority w:val="99"/>
    <w:semiHidden/>
    <w:unhideWhenUsed/>
    <w:rsid w:val="001254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3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640</Words>
  <Characters>3841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dcterms:created xsi:type="dcterms:W3CDTF">2022-03-22T14:07:00Z</dcterms:created>
  <dcterms:modified xsi:type="dcterms:W3CDTF">2022-03-24T08:07:00Z</dcterms:modified>
</cp:coreProperties>
</file>