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4D4C5" w14:textId="77777777" w:rsidR="005218B6" w:rsidRDefault="00A521E5">
      <w:pPr>
        <w:jc w:val="both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Leczenie ortodontyczne: metalowy aparat czy nowoczesna nakładka?</w:t>
      </w:r>
    </w:p>
    <w:p w14:paraId="66B4D4C6" w14:textId="77777777" w:rsidR="005218B6" w:rsidRDefault="00A521E5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Już samo podjęcie decyzji o rozpoczęciu leczenia ortodontycznego nie jest łatwe. Rodzice są często nieświadomi rozwijających się wad zgryzu u swoich dzieci, a na pierwszą wizytę ortodontyczną zgłaszają się dość późno. To błąd! Im młodsze dziecko, tym zęby </w:t>
      </w:r>
      <w:r>
        <w:rPr>
          <w:rFonts w:ascii="Arial" w:eastAsia="Arial" w:hAnsi="Arial" w:cs="Arial"/>
          <w:b/>
        </w:rPr>
        <w:t xml:space="preserve">łatwiej poddają się korekcji. Ale co wybrać? Coraz popularniejszy aparat nakładkowy czy tradycyjny – metalowy? Nie zawsze odpowiedź jest prosta. </w:t>
      </w:r>
    </w:p>
    <w:p w14:paraId="66B4D4C7" w14:textId="6E212F97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t>Przyczyn rozwijania się wad zgryzu jest bardzo wiele, wśród nich te o podłożu genetycznym, ale również całkiem</w:t>
      </w:r>
      <w:r w:rsidRPr="006C574B">
        <w:rPr>
          <w:rFonts w:ascii="Arial" w:eastAsia="Arial" w:hAnsi="Arial" w:cs="Arial"/>
          <w:sz w:val="20"/>
          <w:szCs w:val="20"/>
        </w:rPr>
        <w:t xml:space="preserve"> wydawałoby się</w:t>
      </w:r>
      <w:r w:rsidRPr="006C574B">
        <w:rPr>
          <w:rFonts w:ascii="Arial" w:eastAsia="Arial" w:hAnsi="Arial" w:cs="Arial"/>
          <w:sz w:val="20"/>
          <w:szCs w:val="20"/>
        </w:rPr>
        <w:t xml:space="preserve"> błahe, czyli obgryzanie długopisu czy przedłużające się ssanie smoczka. To sprawia, że rodzicom problemy dziecka ze zgryzem mogą umknąć i dopiero gdy jest nastolatkiem, dowiadują się o potrzebie założenia aparatu ortodontycznego. </w:t>
      </w:r>
    </w:p>
    <w:p w14:paraId="66B4D4C8" w14:textId="76BBC85A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t>– Pierw</w:t>
      </w:r>
      <w:r w:rsidRPr="006C574B">
        <w:rPr>
          <w:rFonts w:ascii="Arial" w:eastAsia="Arial" w:hAnsi="Arial" w:cs="Arial"/>
          <w:sz w:val="20"/>
          <w:szCs w:val="20"/>
        </w:rPr>
        <w:t>sza wizyta ortodontyczna może się odbyć bardzo wcześnie, bo jeszcze w czasie, gdy dziecko ma mleczaki, czyli przed szóstym rokiem życia.</w:t>
      </w:r>
      <w:r w:rsidR="00DC5DE1" w:rsidRPr="006C574B">
        <w:rPr>
          <w:rFonts w:ascii="Arial" w:eastAsia="Arial" w:hAnsi="Arial" w:cs="Arial"/>
          <w:sz w:val="20"/>
          <w:szCs w:val="20"/>
        </w:rPr>
        <w:t xml:space="preserve"> </w:t>
      </w:r>
      <w:r w:rsidRPr="006C574B">
        <w:rPr>
          <w:rFonts w:ascii="Arial" w:eastAsia="Arial" w:hAnsi="Arial" w:cs="Arial"/>
          <w:sz w:val="20"/>
          <w:szCs w:val="20"/>
        </w:rPr>
        <w:t>Można już wtedy leczyć niektóre zaburzenia zgryzu, np. poszerzać</w:t>
      </w:r>
      <w:r w:rsidR="006C0614" w:rsidRPr="006C574B">
        <w:rPr>
          <w:rFonts w:ascii="Arial" w:eastAsia="Arial" w:hAnsi="Arial" w:cs="Arial"/>
          <w:sz w:val="20"/>
          <w:szCs w:val="20"/>
        </w:rPr>
        <w:t xml:space="preserve"> zbyt</w:t>
      </w:r>
      <w:r w:rsidRPr="006C574B">
        <w:rPr>
          <w:rFonts w:ascii="Arial" w:eastAsia="Arial" w:hAnsi="Arial" w:cs="Arial"/>
          <w:sz w:val="20"/>
          <w:szCs w:val="20"/>
        </w:rPr>
        <w:t xml:space="preserve"> wąskie łuki zębowe, przygotowując miejsce dla zębów stałych. Lekarz zwróci też uw</w:t>
      </w:r>
      <w:r w:rsidRPr="006C574B">
        <w:rPr>
          <w:rFonts w:ascii="Arial" w:eastAsia="Arial" w:hAnsi="Arial" w:cs="Arial"/>
          <w:sz w:val="20"/>
          <w:szCs w:val="20"/>
        </w:rPr>
        <w:t>agę na nieprawidłowe nawyki i funkcje</w:t>
      </w:r>
      <w:r w:rsidRPr="006C574B">
        <w:rPr>
          <w:rFonts w:ascii="Arial" w:eastAsia="Arial" w:hAnsi="Arial" w:cs="Arial"/>
          <w:sz w:val="20"/>
          <w:szCs w:val="20"/>
        </w:rPr>
        <w:t>–</w:t>
      </w:r>
      <w:r w:rsidRPr="006C574B">
        <w:rPr>
          <w:rFonts w:ascii="Arial" w:eastAsia="Arial" w:hAnsi="Arial" w:cs="Arial"/>
          <w:sz w:val="20"/>
          <w:szCs w:val="20"/>
        </w:rPr>
        <w:t xml:space="preserve"> </w:t>
      </w:r>
      <w:r w:rsidRPr="006C574B">
        <w:rPr>
          <w:rFonts w:ascii="Arial" w:eastAsia="Arial" w:hAnsi="Arial" w:cs="Arial"/>
          <w:b/>
          <w:sz w:val="20"/>
          <w:szCs w:val="20"/>
        </w:rPr>
        <w:t>mówi lek. stom. Katarzyna Łukasik z Dentim Clinic Medicover w Katowicach</w:t>
      </w:r>
      <w:r w:rsidRPr="006C574B">
        <w:rPr>
          <w:rFonts w:ascii="Arial" w:eastAsia="Arial" w:hAnsi="Arial" w:cs="Arial"/>
          <w:sz w:val="20"/>
          <w:szCs w:val="20"/>
        </w:rPr>
        <w:t xml:space="preserve">. </w:t>
      </w:r>
    </w:p>
    <w:p w14:paraId="66B4D4C9" w14:textId="72501849" w:rsidR="005218B6" w:rsidRPr="006C574B" w:rsidRDefault="00A521E5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6C574B">
        <w:rPr>
          <w:rFonts w:ascii="Arial" w:eastAsia="Arial" w:hAnsi="Arial" w:cs="Arial"/>
          <w:b/>
          <w:sz w:val="20"/>
          <w:szCs w:val="20"/>
        </w:rPr>
        <w:t>Wiek</w:t>
      </w:r>
      <w:r w:rsidR="00F436D3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74E42D98" w14:textId="39DBE893" w:rsidR="00DC5DE1" w:rsidRPr="006C574B" w:rsidRDefault="00CF2A13">
      <w:pPr>
        <w:jc w:val="both"/>
        <w:rPr>
          <w:rFonts w:ascii="Arial" w:eastAsia="Arial" w:hAnsi="Arial" w:cs="Arial"/>
          <w:bCs/>
          <w:sz w:val="20"/>
          <w:szCs w:val="20"/>
        </w:rPr>
      </w:pPr>
      <w:r w:rsidRPr="006C574B">
        <w:rPr>
          <w:rFonts w:ascii="Arial" w:eastAsia="Arial" w:hAnsi="Arial" w:cs="Arial"/>
          <w:bCs/>
          <w:sz w:val="20"/>
          <w:szCs w:val="20"/>
        </w:rPr>
        <w:t xml:space="preserve">Jaki wiek będzie odpowiedni na </w:t>
      </w:r>
      <w:r w:rsidR="00F61979">
        <w:rPr>
          <w:rFonts w:ascii="Arial" w:eastAsia="Arial" w:hAnsi="Arial" w:cs="Arial"/>
          <w:bCs/>
          <w:sz w:val="20"/>
          <w:szCs w:val="20"/>
        </w:rPr>
        <w:t>założenie aparatu</w:t>
      </w:r>
      <w:r w:rsidRPr="006C574B">
        <w:rPr>
          <w:rFonts w:ascii="Arial" w:eastAsia="Arial" w:hAnsi="Arial" w:cs="Arial"/>
          <w:bCs/>
          <w:sz w:val="20"/>
          <w:szCs w:val="20"/>
        </w:rPr>
        <w:t xml:space="preserve">? To jedno z najczęściej stawianych przez rodziców pytań. Odpowiedź w tym przypadku nie </w:t>
      </w:r>
      <w:r w:rsidR="004F49CB" w:rsidRPr="006C574B">
        <w:rPr>
          <w:rFonts w:ascii="Arial" w:eastAsia="Arial" w:hAnsi="Arial" w:cs="Arial"/>
          <w:bCs/>
          <w:sz w:val="20"/>
          <w:szCs w:val="20"/>
        </w:rPr>
        <w:t xml:space="preserve">jest taka </w:t>
      </w:r>
      <w:r w:rsidR="00545C82">
        <w:rPr>
          <w:rFonts w:ascii="Arial" w:eastAsia="Arial" w:hAnsi="Arial" w:cs="Arial"/>
          <w:bCs/>
          <w:sz w:val="20"/>
          <w:szCs w:val="20"/>
        </w:rPr>
        <w:t>łatwa</w:t>
      </w:r>
      <w:r w:rsidR="004F49CB" w:rsidRPr="006C574B">
        <w:rPr>
          <w:rFonts w:ascii="Arial" w:eastAsia="Arial" w:hAnsi="Arial" w:cs="Arial"/>
          <w:bCs/>
          <w:sz w:val="20"/>
          <w:szCs w:val="20"/>
        </w:rPr>
        <w:t xml:space="preserve">, bo o ile dzieci w podobnym wieku rozwijają się podobnie, to mogą istnieć pewne różnice. Najlepiej zajrzeć do… buzi dziecka. </w:t>
      </w:r>
    </w:p>
    <w:p w14:paraId="66B4D4CB" w14:textId="4BBE77F2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t>–</w:t>
      </w:r>
      <w:r w:rsidR="006C0614" w:rsidRPr="006C574B">
        <w:rPr>
          <w:rFonts w:ascii="Arial" w:eastAsia="Arial" w:hAnsi="Arial" w:cs="Arial"/>
          <w:sz w:val="20"/>
          <w:szCs w:val="20"/>
        </w:rPr>
        <w:t xml:space="preserve"> </w:t>
      </w:r>
      <w:r w:rsidRPr="006C574B">
        <w:rPr>
          <w:rFonts w:ascii="Arial" w:eastAsia="Arial" w:hAnsi="Arial" w:cs="Arial"/>
          <w:sz w:val="20"/>
          <w:szCs w:val="20"/>
        </w:rPr>
        <w:t>Leczenie ortodontyczn</w:t>
      </w:r>
      <w:r w:rsidRPr="006C574B">
        <w:rPr>
          <w:rFonts w:ascii="Arial" w:eastAsia="Arial" w:hAnsi="Arial" w:cs="Arial"/>
          <w:sz w:val="20"/>
          <w:szCs w:val="20"/>
        </w:rPr>
        <w:t>e można zacząć w niepełnym uzębieniu mlecznym lub uzębieniu mieszanym. Warto zwrócić na to uwagę, aby nie zacząć leczenia zbyt późno</w:t>
      </w:r>
      <w:r w:rsidRPr="006C574B">
        <w:rPr>
          <w:rFonts w:ascii="Arial" w:eastAsia="Arial" w:hAnsi="Arial" w:cs="Arial"/>
          <w:sz w:val="20"/>
          <w:szCs w:val="20"/>
        </w:rPr>
        <w:t>, bo nierówne zęby mleczne nie stanowią dobrej podpory dla zębów stałych i mogą się w tym czasie pojawiać wady zgryzu. Tę lu</w:t>
      </w:r>
      <w:r w:rsidRPr="006C574B">
        <w:rPr>
          <w:rFonts w:ascii="Arial" w:eastAsia="Arial" w:hAnsi="Arial" w:cs="Arial"/>
          <w:sz w:val="20"/>
          <w:szCs w:val="20"/>
        </w:rPr>
        <w:t>kę wypełniają aparaty nakładkowe, które można zakładać już nawet u sześciolatków – wyjaśnia stomatolog.</w:t>
      </w:r>
    </w:p>
    <w:p w14:paraId="66B4D4CC" w14:textId="153884D8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t xml:space="preserve">Kluczowa będzie tutaj współpraca </w:t>
      </w:r>
      <w:r w:rsidR="004F49CB" w:rsidRPr="006C574B">
        <w:rPr>
          <w:rFonts w:ascii="Arial" w:eastAsia="Arial" w:hAnsi="Arial" w:cs="Arial"/>
          <w:sz w:val="20"/>
          <w:szCs w:val="20"/>
        </w:rPr>
        <w:t>małego p</w:t>
      </w:r>
      <w:r w:rsidRPr="006C574B">
        <w:rPr>
          <w:rFonts w:ascii="Arial" w:eastAsia="Arial" w:hAnsi="Arial" w:cs="Arial"/>
          <w:sz w:val="20"/>
          <w:szCs w:val="20"/>
        </w:rPr>
        <w:t>acjenta</w:t>
      </w:r>
      <w:r w:rsidR="004F49CB" w:rsidRPr="006C574B">
        <w:rPr>
          <w:rFonts w:ascii="Arial" w:eastAsia="Arial" w:hAnsi="Arial" w:cs="Arial"/>
          <w:sz w:val="20"/>
          <w:szCs w:val="20"/>
        </w:rPr>
        <w:t xml:space="preserve"> z lekarzem:</w:t>
      </w:r>
      <w:r w:rsidRPr="006C574B">
        <w:rPr>
          <w:rFonts w:ascii="Arial" w:eastAsia="Arial" w:hAnsi="Arial" w:cs="Arial"/>
          <w:sz w:val="20"/>
          <w:szCs w:val="20"/>
        </w:rPr>
        <w:t xml:space="preserve"> zarówno w gabinecie (przy pobieraniu skanów i badaniach), jak również w noszeniu aparatu (min. 16h na dobę). P</w:t>
      </w:r>
      <w:r w:rsidRPr="006C574B">
        <w:rPr>
          <w:rFonts w:ascii="Arial" w:eastAsia="Arial" w:hAnsi="Arial" w:cs="Arial"/>
          <w:sz w:val="20"/>
          <w:szCs w:val="20"/>
        </w:rPr>
        <w:t>amiętajmy, że nawet najlepszy i najdroższy</w:t>
      </w:r>
      <w:r w:rsidR="004F49CB" w:rsidRPr="006C574B">
        <w:rPr>
          <w:rFonts w:ascii="Arial" w:eastAsia="Arial" w:hAnsi="Arial" w:cs="Arial"/>
          <w:sz w:val="20"/>
          <w:szCs w:val="20"/>
        </w:rPr>
        <w:t xml:space="preserve"> aparat</w:t>
      </w:r>
      <w:r w:rsidR="00240948" w:rsidRPr="006C574B">
        <w:rPr>
          <w:rFonts w:ascii="Arial" w:eastAsia="Arial" w:hAnsi="Arial" w:cs="Arial"/>
          <w:sz w:val="20"/>
          <w:szCs w:val="20"/>
        </w:rPr>
        <w:t xml:space="preserve">, gdy nie jest </w:t>
      </w:r>
      <w:r w:rsidRPr="006C574B">
        <w:rPr>
          <w:rFonts w:ascii="Arial" w:eastAsia="Arial" w:hAnsi="Arial" w:cs="Arial"/>
          <w:sz w:val="20"/>
          <w:szCs w:val="20"/>
        </w:rPr>
        <w:t>stosowany według zaleceń lekarza</w:t>
      </w:r>
      <w:r w:rsidR="004F49CB" w:rsidRPr="006C574B">
        <w:rPr>
          <w:rFonts w:ascii="Arial" w:eastAsia="Arial" w:hAnsi="Arial" w:cs="Arial"/>
          <w:sz w:val="20"/>
          <w:szCs w:val="20"/>
        </w:rPr>
        <w:t xml:space="preserve"> – nie zadziała.</w:t>
      </w:r>
    </w:p>
    <w:p w14:paraId="66B4D4CD" w14:textId="78851810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t>W przypadku uzębienia mieszanego (zęby mleczne i pierwsze stałe)</w:t>
      </w:r>
      <w:r w:rsidR="00240948" w:rsidRPr="006C574B">
        <w:rPr>
          <w:rFonts w:ascii="Arial" w:eastAsia="Arial" w:hAnsi="Arial" w:cs="Arial"/>
          <w:sz w:val="20"/>
          <w:szCs w:val="20"/>
        </w:rPr>
        <w:t>,</w:t>
      </w:r>
      <w:r w:rsidRPr="006C574B">
        <w:rPr>
          <w:rFonts w:ascii="Arial" w:eastAsia="Arial" w:hAnsi="Arial" w:cs="Arial"/>
          <w:sz w:val="20"/>
          <w:szCs w:val="20"/>
        </w:rPr>
        <w:t xml:space="preserve"> a także w pełni stałego, dobrą opcją są aparaty nakładkowe, które mają zalety aparatów zdejmowany</w:t>
      </w:r>
      <w:r w:rsidRPr="006C574B">
        <w:rPr>
          <w:rFonts w:ascii="Arial" w:eastAsia="Arial" w:hAnsi="Arial" w:cs="Arial"/>
          <w:sz w:val="20"/>
          <w:szCs w:val="20"/>
        </w:rPr>
        <w:t>ch (</w:t>
      </w:r>
      <w:r w:rsidRPr="006C574B">
        <w:rPr>
          <w:rFonts w:ascii="Arial" w:eastAsia="Arial" w:hAnsi="Arial" w:cs="Arial"/>
          <w:sz w:val="20"/>
          <w:szCs w:val="20"/>
        </w:rPr>
        <w:t>poszerzają łuki, nie utrudniają higieny zębów) oraz stałych</w:t>
      </w:r>
      <w:r w:rsidR="004F49CB" w:rsidRPr="006C574B">
        <w:rPr>
          <w:rFonts w:ascii="Arial" w:eastAsia="Arial" w:hAnsi="Arial" w:cs="Arial"/>
          <w:sz w:val="20"/>
          <w:szCs w:val="20"/>
        </w:rPr>
        <w:t xml:space="preserve"> –</w:t>
      </w:r>
      <w:r w:rsidRPr="006C574B">
        <w:rPr>
          <w:rFonts w:ascii="Arial" w:eastAsia="Arial" w:hAnsi="Arial" w:cs="Arial"/>
          <w:sz w:val="20"/>
          <w:szCs w:val="20"/>
        </w:rPr>
        <w:t xml:space="preserve"> </w:t>
      </w:r>
      <w:r w:rsidR="004F49CB" w:rsidRPr="006C574B">
        <w:rPr>
          <w:rFonts w:ascii="Arial" w:eastAsia="Arial" w:hAnsi="Arial" w:cs="Arial"/>
          <w:sz w:val="20"/>
          <w:szCs w:val="20"/>
        </w:rPr>
        <w:t>dobrze</w:t>
      </w:r>
      <w:r w:rsidRPr="006C574B">
        <w:rPr>
          <w:rFonts w:ascii="Arial" w:eastAsia="Arial" w:hAnsi="Arial" w:cs="Arial"/>
          <w:sz w:val="20"/>
          <w:szCs w:val="20"/>
        </w:rPr>
        <w:t xml:space="preserve"> pozycjonując zęby. </w:t>
      </w:r>
    </w:p>
    <w:p w14:paraId="66B4D4CE" w14:textId="25236506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t>Aparat stały zakładamy</w:t>
      </w:r>
      <w:r w:rsidR="00240948" w:rsidRPr="006C574B">
        <w:rPr>
          <w:rFonts w:ascii="Arial" w:eastAsia="Arial" w:hAnsi="Arial" w:cs="Arial"/>
          <w:sz w:val="20"/>
          <w:szCs w:val="20"/>
        </w:rPr>
        <w:t>,</w:t>
      </w:r>
      <w:r w:rsidRPr="006C574B">
        <w:rPr>
          <w:rFonts w:ascii="Arial" w:eastAsia="Arial" w:hAnsi="Arial" w:cs="Arial"/>
          <w:sz w:val="20"/>
          <w:szCs w:val="20"/>
        </w:rPr>
        <w:t xml:space="preserve"> gdy już są wszystkie zęby stałe. Jeżeli wcześniej przygotujemy łuki zębowe aparatem zdejmowanym</w:t>
      </w:r>
      <w:r w:rsidR="00240948" w:rsidRPr="006C574B">
        <w:rPr>
          <w:rFonts w:ascii="Arial" w:eastAsia="Arial" w:hAnsi="Arial" w:cs="Arial"/>
          <w:sz w:val="20"/>
          <w:szCs w:val="20"/>
        </w:rPr>
        <w:t>,</w:t>
      </w:r>
      <w:r w:rsidRPr="006C574B">
        <w:rPr>
          <w:rFonts w:ascii="Arial" w:eastAsia="Arial" w:hAnsi="Arial" w:cs="Arial"/>
          <w:sz w:val="20"/>
          <w:szCs w:val="20"/>
        </w:rPr>
        <w:t xml:space="preserve"> leczenie aparatem stałym będzie krótsze i efekt finalny jest często bardziej estetyczny.</w:t>
      </w:r>
    </w:p>
    <w:p w14:paraId="66B4D4D0" w14:textId="76E4214A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t>Ale leczenie ortodontyczne nie jest przeznacz</w:t>
      </w:r>
      <w:r w:rsidRPr="006C574B">
        <w:rPr>
          <w:rFonts w:ascii="Arial" w:eastAsia="Arial" w:hAnsi="Arial" w:cs="Arial"/>
          <w:sz w:val="20"/>
          <w:szCs w:val="20"/>
        </w:rPr>
        <w:t xml:space="preserve">one tylko dla dzieci, również dorośli decydują się na założenie aparatu. Czy istnieje górna granica? W zasadzie nie, choć warto wiedzieć, </w:t>
      </w:r>
      <w:r w:rsidR="00240948" w:rsidRPr="006C574B">
        <w:rPr>
          <w:rFonts w:ascii="Arial" w:eastAsia="Arial" w:hAnsi="Arial" w:cs="Arial"/>
          <w:sz w:val="20"/>
          <w:szCs w:val="20"/>
        </w:rPr>
        <w:t xml:space="preserve">że </w:t>
      </w:r>
      <w:r w:rsidRPr="006C574B">
        <w:rPr>
          <w:rFonts w:ascii="Arial" w:eastAsia="Arial" w:hAnsi="Arial" w:cs="Arial"/>
          <w:sz w:val="20"/>
          <w:szCs w:val="20"/>
        </w:rPr>
        <w:t>leczenie ortodontyczne najszybciej przebiega w okresie wzrostu i dojrzewania.</w:t>
      </w:r>
    </w:p>
    <w:p w14:paraId="66B4D4D1" w14:textId="2813D1BA" w:rsidR="005218B6" w:rsidRPr="006C574B" w:rsidRDefault="00A521E5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6C574B">
        <w:rPr>
          <w:rFonts w:ascii="Arial" w:eastAsia="Arial" w:hAnsi="Arial" w:cs="Arial"/>
          <w:b/>
          <w:sz w:val="20"/>
          <w:szCs w:val="20"/>
        </w:rPr>
        <w:t>Wygląd</w:t>
      </w:r>
      <w:r w:rsidR="00F436D3">
        <w:rPr>
          <w:rFonts w:ascii="Arial" w:eastAsia="Arial" w:hAnsi="Arial" w:cs="Arial"/>
          <w:b/>
          <w:sz w:val="20"/>
          <w:szCs w:val="20"/>
        </w:rPr>
        <w:t xml:space="preserve"> aparatu</w:t>
      </w:r>
    </w:p>
    <w:p w14:paraId="66B4D4D2" w14:textId="77777777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t>Na pierwszy rzut oka widać różnicę między oboma typami aparatów. Tradycyjny, metalowy aparat jest niemal w całości wykonany ze stali nierdz</w:t>
      </w:r>
      <w:r w:rsidRPr="006C574B">
        <w:rPr>
          <w:rFonts w:ascii="Arial" w:eastAsia="Arial" w:hAnsi="Arial" w:cs="Arial"/>
          <w:sz w:val="20"/>
          <w:szCs w:val="20"/>
        </w:rPr>
        <w:t>ewnej. Wyjątek stanowią ligatury, czyli gumki przytrzymujące łuk aparatu na zamkach, których kolor możemy praktycznie dowolnie wybierać. Występują też wersje estetyczne aparatu: w ich przypadku zamki są szafirowe (bezbarwne) lub porcelanowe o mlecznym zaba</w:t>
      </w:r>
      <w:r w:rsidRPr="006C574B">
        <w:rPr>
          <w:rFonts w:ascii="Arial" w:eastAsia="Arial" w:hAnsi="Arial" w:cs="Arial"/>
          <w:sz w:val="20"/>
          <w:szCs w:val="20"/>
        </w:rPr>
        <w:t xml:space="preserve">rwieniu. Innowacją są też wersje </w:t>
      </w:r>
      <w:proofErr w:type="spellStart"/>
      <w:r w:rsidRPr="006C574B">
        <w:rPr>
          <w:rFonts w:ascii="Arial" w:eastAsia="Arial" w:hAnsi="Arial" w:cs="Arial"/>
          <w:sz w:val="20"/>
          <w:szCs w:val="20"/>
        </w:rPr>
        <w:t>bezligaturowe</w:t>
      </w:r>
      <w:proofErr w:type="spellEnd"/>
      <w:r w:rsidRPr="006C574B">
        <w:rPr>
          <w:rFonts w:ascii="Arial" w:eastAsia="Arial" w:hAnsi="Arial" w:cs="Arial"/>
          <w:sz w:val="20"/>
          <w:szCs w:val="20"/>
        </w:rPr>
        <w:t xml:space="preserve">. </w:t>
      </w:r>
    </w:p>
    <w:p w14:paraId="66B4D4D3" w14:textId="61870931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lastRenderedPageBreak/>
        <w:t xml:space="preserve">Aparaty nakładkowe nie mają żadnego z tych elementów. To nakładki na łuki zębowe, podobne do tych, których używa się choćby przy wybielaniu, wykonane z </w:t>
      </w:r>
      <w:r w:rsidR="00C36A51" w:rsidRPr="006C574B">
        <w:rPr>
          <w:rFonts w:ascii="Arial" w:eastAsia="Arial" w:hAnsi="Arial" w:cs="Arial"/>
          <w:sz w:val="20"/>
          <w:szCs w:val="20"/>
        </w:rPr>
        <w:t>bezpiecznych polimerów</w:t>
      </w:r>
      <w:r w:rsidRPr="006C574B">
        <w:rPr>
          <w:rFonts w:ascii="Arial" w:eastAsia="Arial" w:hAnsi="Arial" w:cs="Arial"/>
          <w:sz w:val="20"/>
          <w:szCs w:val="20"/>
        </w:rPr>
        <w:t>. Są bezbarwne i przeźroczyste.</w:t>
      </w:r>
      <w:r w:rsidRPr="006C574B">
        <w:rPr>
          <w:rFonts w:ascii="Arial" w:eastAsia="Arial" w:hAnsi="Arial" w:cs="Arial"/>
          <w:sz w:val="20"/>
          <w:szCs w:val="20"/>
        </w:rPr>
        <w:t xml:space="preserve"> </w:t>
      </w:r>
    </w:p>
    <w:p w14:paraId="66B4D4D4" w14:textId="7D604AC7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t>– Odmienna budowa obu typów aparatów ma też swoje przełożenie na komfort użytkowania. O ile aparaty metalowe mogą prowadzić do podrażnień w jamie ustnej i trzeba będzie stosować wosk ortodontyczny, to elastyczne tworzywo aparatów nakładkowych to ryzyko m</w:t>
      </w:r>
      <w:r w:rsidRPr="006C574B">
        <w:rPr>
          <w:rFonts w:ascii="Arial" w:eastAsia="Arial" w:hAnsi="Arial" w:cs="Arial"/>
          <w:sz w:val="20"/>
          <w:szCs w:val="20"/>
        </w:rPr>
        <w:t xml:space="preserve">inimalizuje. Nie mają wystających elementów, a stworzone na podstawie pobranego wcześniej skanu naszych zębów, są ściśle dopasowane do łuków zębowych – wyjaśnia </w:t>
      </w:r>
      <w:r w:rsidR="00047F80" w:rsidRPr="006C574B">
        <w:rPr>
          <w:rFonts w:ascii="Arial" w:eastAsia="Arial" w:hAnsi="Arial" w:cs="Arial"/>
          <w:sz w:val="20"/>
          <w:szCs w:val="20"/>
        </w:rPr>
        <w:t>ekspert Dentim Clinic Medicover</w:t>
      </w:r>
      <w:r w:rsidRPr="006C574B">
        <w:rPr>
          <w:rFonts w:ascii="Arial" w:eastAsia="Arial" w:hAnsi="Arial" w:cs="Arial"/>
          <w:sz w:val="20"/>
          <w:szCs w:val="20"/>
        </w:rPr>
        <w:t>.</w:t>
      </w:r>
    </w:p>
    <w:p w14:paraId="66B4D4D5" w14:textId="1C3EDF5A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t xml:space="preserve">Podczas konsultacji ortodontycznej </w:t>
      </w:r>
      <w:r w:rsidR="00240948" w:rsidRPr="006C574B">
        <w:rPr>
          <w:rFonts w:ascii="Arial" w:eastAsia="Arial" w:hAnsi="Arial" w:cs="Arial"/>
          <w:sz w:val="20"/>
          <w:szCs w:val="20"/>
        </w:rPr>
        <w:t>p</w:t>
      </w:r>
      <w:r w:rsidRPr="006C574B">
        <w:rPr>
          <w:rFonts w:ascii="Arial" w:eastAsia="Arial" w:hAnsi="Arial" w:cs="Arial"/>
          <w:sz w:val="20"/>
          <w:szCs w:val="20"/>
        </w:rPr>
        <w:t>acjent zawsze przedstawia swoje oczekiwania względem le</w:t>
      </w:r>
      <w:r w:rsidRPr="006C574B">
        <w:rPr>
          <w:rFonts w:ascii="Arial" w:eastAsia="Arial" w:hAnsi="Arial" w:cs="Arial"/>
          <w:sz w:val="20"/>
          <w:szCs w:val="20"/>
        </w:rPr>
        <w:t>czenia, a ortodonta wykonuje kompleksowe badania diagnostyczne, dzięki którym przedstawia</w:t>
      </w:r>
      <w:r w:rsidR="00240948" w:rsidRPr="006C574B">
        <w:rPr>
          <w:rFonts w:ascii="Arial" w:eastAsia="Arial" w:hAnsi="Arial" w:cs="Arial"/>
          <w:sz w:val="20"/>
          <w:szCs w:val="20"/>
        </w:rPr>
        <w:t>,</w:t>
      </w:r>
      <w:r w:rsidRPr="006C574B">
        <w:rPr>
          <w:rFonts w:ascii="Arial" w:eastAsia="Arial" w:hAnsi="Arial" w:cs="Arial"/>
          <w:sz w:val="20"/>
          <w:szCs w:val="20"/>
        </w:rPr>
        <w:t xml:space="preserve"> jakie leczenie będzie możliwe do wykonania w danym przypadku.</w:t>
      </w:r>
    </w:p>
    <w:p w14:paraId="66B4D4D6" w14:textId="76DEA432" w:rsidR="005218B6" w:rsidRPr="006C574B" w:rsidRDefault="00A521E5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6C574B">
        <w:rPr>
          <w:rFonts w:ascii="Arial" w:eastAsia="Arial" w:hAnsi="Arial" w:cs="Arial"/>
          <w:b/>
          <w:sz w:val="20"/>
          <w:szCs w:val="20"/>
        </w:rPr>
        <w:t>Higiena</w:t>
      </w:r>
      <w:r w:rsidR="00F436D3">
        <w:rPr>
          <w:rFonts w:ascii="Arial" w:eastAsia="Arial" w:hAnsi="Arial" w:cs="Arial"/>
          <w:b/>
          <w:sz w:val="20"/>
          <w:szCs w:val="20"/>
        </w:rPr>
        <w:t xml:space="preserve"> aparatu</w:t>
      </w:r>
    </w:p>
    <w:p w14:paraId="66B4D4D7" w14:textId="77777777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t>Niezależnie od tego, czy aparat nosimy, czy nie, to higiena zębów jest jednym z tych elementów c</w:t>
      </w:r>
      <w:r w:rsidRPr="006C574B">
        <w:rPr>
          <w:rFonts w:ascii="Arial" w:eastAsia="Arial" w:hAnsi="Arial" w:cs="Arial"/>
          <w:sz w:val="20"/>
          <w:szCs w:val="20"/>
        </w:rPr>
        <w:t xml:space="preserve">odziennej rutyny, którego brak dostrzeżemy na swoim zdrowiu niemal na pewno, prędzej czy później. Aparat metalowy jest jednym z elementów, które tę higienę utrudniają. Problem stanowi usuwanie płytki nazębnej i grożąca demineralizacja zębów. </w:t>
      </w:r>
    </w:p>
    <w:p w14:paraId="66B4D4D8" w14:textId="4091BB50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t xml:space="preserve">– Jest kilka </w:t>
      </w:r>
      <w:r w:rsidRPr="006C574B">
        <w:rPr>
          <w:rFonts w:ascii="Arial" w:eastAsia="Arial" w:hAnsi="Arial" w:cs="Arial"/>
          <w:sz w:val="20"/>
          <w:szCs w:val="20"/>
        </w:rPr>
        <w:t xml:space="preserve">narzędzi pomocnych dla osób z aparatem, są to m.in. szczoteczki jednopęczkowe ułatwiające dotarcie do zakamarków jamy ustnej, szczoteczka manualna ze specjalnie zmodyfikowanym włosiem, również irygatory stomatologiczne i specjalne nici z puszystą częścią. </w:t>
      </w:r>
      <w:r w:rsidRPr="006C574B">
        <w:rPr>
          <w:rFonts w:ascii="Arial" w:eastAsia="Arial" w:hAnsi="Arial" w:cs="Arial"/>
          <w:sz w:val="20"/>
          <w:szCs w:val="20"/>
        </w:rPr>
        <w:t xml:space="preserve">Zalecane są też pasty czy płukanki dedykowane do stosowania podczas leczenia ortodontycznego – podpowiada </w:t>
      </w:r>
      <w:r w:rsidR="00047F80" w:rsidRPr="006C574B">
        <w:rPr>
          <w:rFonts w:ascii="Arial" w:eastAsia="Arial" w:hAnsi="Arial" w:cs="Arial"/>
          <w:sz w:val="20"/>
          <w:szCs w:val="20"/>
        </w:rPr>
        <w:t>dentystka</w:t>
      </w:r>
      <w:r w:rsidRPr="006C574B">
        <w:rPr>
          <w:rFonts w:ascii="Arial" w:eastAsia="Arial" w:hAnsi="Arial" w:cs="Arial"/>
          <w:sz w:val="20"/>
          <w:szCs w:val="20"/>
        </w:rPr>
        <w:t xml:space="preserve">. </w:t>
      </w:r>
    </w:p>
    <w:p w14:paraId="66B4D4D9" w14:textId="77777777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t>Przy aparatach nakładkowych sprawa ma się zgoła odmiennie, bo można je normalnie zdjąć, następnie je umyć oraz umyć zęby. Miękka szczotec</w:t>
      </w:r>
      <w:r w:rsidRPr="006C574B">
        <w:rPr>
          <w:rFonts w:ascii="Arial" w:eastAsia="Arial" w:hAnsi="Arial" w:cs="Arial"/>
          <w:sz w:val="20"/>
          <w:szCs w:val="20"/>
        </w:rPr>
        <w:t xml:space="preserve">zka i pasta bez ściernych drobinek będą w zupełności wystarczające. Trzeba jednak pamiętać o dokładnym myciu zębów przed nałożeniem i po ściągnięciu nakładki. Niezbędna będzie też nitka dentystyczna. </w:t>
      </w:r>
    </w:p>
    <w:p w14:paraId="66B4D4DA" w14:textId="77777777" w:rsidR="005218B6" w:rsidRPr="006C574B" w:rsidRDefault="00A521E5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6C574B">
        <w:rPr>
          <w:rFonts w:ascii="Arial" w:eastAsia="Arial" w:hAnsi="Arial" w:cs="Arial"/>
          <w:b/>
          <w:sz w:val="20"/>
          <w:szCs w:val="20"/>
        </w:rPr>
        <w:t>Przygotowanie i długość leczenia</w:t>
      </w:r>
    </w:p>
    <w:p w14:paraId="66B4D4DB" w14:textId="666C4589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6C574B">
        <w:rPr>
          <w:rFonts w:ascii="Arial" w:eastAsia="Arial" w:hAnsi="Arial" w:cs="Arial"/>
          <w:sz w:val="20"/>
          <w:szCs w:val="20"/>
        </w:rPr>
        <w:t xml:space="preserve">Pierwsza wizyta u ortodonty w obu przypadkach przebiega podobnie, czyli wykonywany jest przegląd zdrowia zębów i dziąseł oraz tkanek jamy ustnej. Wykonywane są pomiary, diagnostyka RTG: zdjęcie </w:t>
      </w:r>
      <w:proofErr w:type="spellStart"/>
      <w:r w:rsidRPr="006C574B">
        <w:rPr>
          <w:rFonts w:ascii="Arial" w:eastAsia="Arial" w:hAnsi="Arial" w:cs="Arial"/>
          <w:sz w:val="20"/>
          <w:szCs w:val="20"/>
        </w:rPr>
        <w:t>pantomograficzne</w:t>
      </w:r>
      <w:proofErr w:type="spellEnd"/>
      <w:r w:rsidRPr="006C574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6C574B">
        <w:rPr>
          <w:rFonts w:ascii="Arial" w:eastAsia="Arial" w:hAnsi="Arial" w:cs="Arial"/>
          <w:sz w:val="20"/>
          <w:szCs w:val="20"/>
        </w:rPr>
        <w:t>cefalometryczne</w:t>
      </w:r>
      <w:proofErr w:type="spellEnd"/>
      <w:r w:rsidRPr="006C574B">
        <w:rPr>
          <w:rFonts w:ascii="Arial" w:eastAsia="Arial" w:hAnsi="Arial" w:cs="Arial"/>
          <w:sz w:val="20"/>
          <w:szCs w:val="20"/>
        </w:rPr>
        <w:t xml:space="preserve"> (z pozycji bocznej), również</w:t>
      </w:r>
      <w:r w:rsidRPr="006C574B">
        <w:rPr>
          <w:rFonts w:ascii="Arial" w:eastAsia="Arial" w:hAnsi="Arial" w:cs="Arial"/>
          <w:sz w:val="20"/>
          <w:szCs w:val="20"/>
        </w:rPr>
        <w:t xml:space="preserve"> ustalenie zwarcia za pomocą specjalnego arkusza. </w:t>
      </w:r>
      <w:r w:rsidR="00D14C8B" w:rsidRPr="006C574B">
        <w:rPr>
          <w:rFonts w:ascii="Arial" w:eastAsia="Arial" w:hAnsi="Arial" w:cs="Arial"/>
          <w:sz w:val="20"/>
          <w:szCs w:val="20"/>
        </w:rPr>
        <w:t>Następny krok to pobranie skanu 3D</w:t>
      </w:r>
      <w:r w:rsidR="00ED7259" w:rsidRPr="006C574B">
        <w:rPr>
          <w:rFonts w:ascii="Arial" w:eastAsia="Arial" w:hAnsi="Arial" w:cs="Arial"/>
          <w:sz w:val="20"/>
          <w:szCs w:val="20"/>
        </w:rPr>
        <w:t xml:space="preserve"> – niezależnie</w:t>
      </w:r>
      <w:r w:rsidR="00D14C8B" w:rsidRPr="006C574B">
        <w:rPr>
          <w:rFonts w:ascii="Arial" w:eastAsia="Arial" w:hAnsi="Arial" w:cs="Arial"/>
          <w:sz w:val="20"/>
          <w:szCs w:val="20"/>
        </w:rPr>
        <w:t xml:space="preserve"> od wybranej metody leczenia.</w:t>
      </w:r>
    </w:p>
    <w:p w14:paraId="66B4D4DC" w14:textId="7184337C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t xml:space="preserve">– Skan 3D jest niezwykle pomocnym narzędziem, dzięki któremu na ekranie komputera nie tylko widzimy odwzorowanie obecnego zgryzu pacjenta, ale również możemy zaplanować ten pożądany, który będziemy chcieli osiągnąć dzięki </w:t>
      </w:r>
      <w:r w:rsidR="00ED7259" w:rsidRPr="006C574B">
        <w:rPr>
          <w:rFonts w:ascii="Arial" w:eastAsia="Arial" w:hAnsi="Arial" w:cs="Arial"/>
          <w:sz w:val="20"/>
          <w:szCs w:val="20"/>
        </w:rPr>
        <w:t>leczeniu</w:t>
      </w:r>
      <w:r w:rsidRPr="006C574B">
        <w:rPr>
          <w:rFonts w:ascii="Arial" w:eastAsia="Arial" w:hAnsi="Arial" w:cs="Arial"/>
          <w:sz w:val="20"/>
          <w:szCs w:val="20"/>
        </w:rPr>
        <w:t xml:space="preserve">. Sam skan trwa kilkanaście minut, jest kompletnie bezbolesny, nieinwazyjny, a postępy oglądamy bezpośrednio na ekranie komputera – opisuje </w:t>
      </w:r>
      <w:r w:rsidR="00047F80" w:rsidRPr="006C574B">
        <w:rPr>
          <w:rFonts w:ascii="Arial" w:eastAsia="Arial" w:hAnsi="Arial" w:cs="Arial"/>
          <w:sz w:val="20"/>
          <w:szCs w:val="20"/>
        </w:rPr>
        <w:t>ekspertka</w:t>
      </w:r>
      <w:r w:rsidRPr="006C574B">
        <w:rPr>
          <w:rFonts w:ascii="Arial" w:eastAsia="Arial" w:hAnsi="Arial" w:cs="Arial"/>
          <w:sz w:val="20"/>
          <w:szCs w:val="20"/>
        </w:rPr>
        <w:t xml:space="preserve">. </w:t>
      </w:r>
    </w:p>
    <w:p w14:paraId="66B4D4DD" w14:textId="38FEF803" w:rsidR="005218B6" w:rsidRPr="006C574B" w:rsidRDefault="00ED7259">
      <w:pPr>
        <w:jc w:val="both"/>
        <w:rPr>
          <w:rFonts w:ascii="Arial" w:eastAsia="Arial" w:hAnsi="Arial" w:cs="Arial"/>
          <w:sz w:val="20"/>
          <w:szCs w:val="20"/>
          <w:highlight w:val="green"/>
        </w:rPr>
      </w:pPr>
      <w:r w:rsidRPr="006C574B">
        <w:rPr>
          <w:rFonts w:ascii="Arial" w:eastAsia="Arial" w:hAnsi="Arial" w:cs="Arial"/>
          <w:sz w:val="20"/>
          <w:szCs w:val="20"/>
        </w:rPr>
        <w:t>D</w:t>
      </w:r>
      <w:r w:rsidR="00A521E5" w:rsidRPr="006C574B">
        <w:rPr>
          <w:rFonts w:ascii="Arial" w:eastAsia="Arial" w:hAnsi="Arial" w:cs="Arial"/>
          <w:sz w:val="20"/>
          <w:szCs w:val="20"/>
        </w:rPr>
        <w:t>ługość leczenia zależy przede wszystkim od wady, która jest korygowa</w:t>
      </w:r>
      <w:r w:rsidR="00A521E5" w:rsidRPr="006C574B">
        <w:rPr>
          <w:rFonts w:ascii="Arial" w:eastAsia="Arial" w:hAnsi="Arial" w:cs="Arial"/>
          <w:sz w:val="20"/>
          <w:szCs w:val="20"/>
        </w:rPr>
        <w:t xml:space="preserve">na, waha się od 12 miesięcy do nawet 3 lat. Dla obu aparatów ten okres jest porównywalny. Warto wiedzieć, że u osób dorosłych to leczenie może trwać dłużej i jest to bardzo indywidualne. Plusem aparatów nakładkowych jest to, że można je zdjąć, a minimalny </w:t>
      </w:r>
      <w:r w:rsidR="00A521E5" w:rsidRPr="006C574B">
        <w:rPr>
          <w:rFonts w:ascii="Arial" w:eastAsia="Arial" w:hAnsi="Arial" w:cs="Arial"/>
          <w:sz w:val="20"/>
          <w:szCs w:val="20"/>
        </w:rPr>
        <w:t>czas noszenia w ciągu doby to 22 godziny. Aparatu stałego nie zdejmujemy przez cały okres leczenia</w:t>
      </w:r>
      <w:r w:rsidR="00A521E5" w:rsidRPr="006C574B">
        <w:rPr>
          <w:rFonts w:ascii="Arial" w:eastAsia="Arial" w:hAnsi="Arial" w:cs="Arial"/>
          <w:sz w:val="20"/>
          <w:szCs w:val="20"/>
        </w:rPr>
        <w:t>.</w:t>
      </w:r>
      <w:r w:rsidR="00A521E5" w:rsidRPr="006C574B">
        <w:rPr>
          <w:rFonts w:ascii="Arial" w:eastAsia="Arial" w:hAnsi="Arial" w:cs="Arial"/>
          <w:sz w:val="20"/>
          <w:szCs w:val="20"/>
        </w:rPr>
        <w:t xml:space="preserve"> </w:t>
      </w:r>
      <w:r w:rsidR="002254DD" w:rsidRPr="006C574B">
        <w:rPr>
          <w:rFonts w:ascii="Arial" w:eastAsia="Arial" w:hAnsi="Arial" w:cs="Arial"/>
          <w:sz w:val="20"/>
          <w:szCs w:val="20"/>
        </w:rPr>
        <w:t>Warto wspomnieć, że d</w:t>
      </w:r>
      <w:r w:rsidR="00A521E5" w:rsidRPr="006C574B">
        <w:rPr>
          <w:rFonts w:ascii="Arial" w:eastAsia="Arial" w:hAnsi="Arial" w:cs="Arial"/>
          <w:sz w:val="20"/>
          <w:szCs w:val="20"/>
        </w:rPr>
        <w:t>la niektórych wad leczenie ortodontyczne nakładkami trwa krócej</w:t>
      </w:r>
      <w:r w:rsidR="002254DD" w:rsidRPr="006C574B">
        <w:rPr>
          <w:rFonts w:ascii="Arial" w:eastAsia="Arial" w:hAnsi="Arial" w:cs="Arial"/>
          <w:sz w:val="20"/>
          <w:szCs w:val="20"/>
        </w:rPr>
        <w:t>, ale o tym informuje lekarz podczas konsultacji.</w:t>
      </w:r>
    </w:p>
    <w:p w14:paraId="66B4D4DE" w14:textId="77777777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t>Dla pacjentów ważne są także wizyty kontrolne, bo o ile przy nakładkach kolejne zestawy ot</w:t>
      </w:r>
      <w:r w:rsidRPr="006C574B">
        <w:rPr>
          <w:rFonts w:ascii="Arial" w:eastAsia="Arial" w:hAnsi="Arial" w:cs="Arial"/>
          <w:sz w:val="20"/>
          <w:szCs w:val="20"/>
        </w:rPr>
        <w:t>rzymujemy do domu, a kontrole mogą się odbywać co 8 do 10 tygodni, to na regulację aparatu tradycyjnego zgłaszamy się z reguły co miesiąc.</w:t>
      </w:r>
    </w:p>
    <w:p w14:paraId="66B4D4DF" w14:textId="77777777" w:rsidR="005218B6" w:rsidRPr="006C574B" w:rsidRDefault="00A521E5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6C574B">
        <w:rPr>
          <w:rFonts w:ascii="Arial" w:eastAsia="Arial" w:hAnsi="Arial" w:cs="Arial"/>
          <w:b/>
          <w:sz w:val="20"/>
          <w:szCs w:val="20"/>
        </w:rPr>
        <w:t>Leczone wady zgryzu</w:t>
      </w:r>
    </w:p>
    <w:p w14:paraId="66B4D4E0" w14:textId="77777777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lastRenderedPageBreak/>
        <w:t xml:space="preserve">Bezpośrednio na długość leczenia przekłada się rodzaj wady, która ma być zniwelowana. Tutaj między aparatami istnieją pewne różnice. </w:t>
      </w:r>
    </w:p>
    <w:p w14:paraId="66B4D4E1" w14:textId="77777777" w:rsidR="005218B6" w:rsidRPr="006C574B" w:rsidRDefault="00A521E5">
      <w:pPr>
        <w:jc w:val="both"/>
        <w:rPr>
          <w:rFonts w:ascii="Arial" w:eastAsia="Arial" w:hAnsi="Arial" w:cs="Arial"/>
          <w:sz w:val="20"/>
          <w:szCs w:val="20"/>
        </w:rPr>
      </w:pPr>
      <w:r w:rsidRPr="006C574B">
        <w:rPr>
          <w:rFonts w:ascii="Arial" w:eastAsia="Arial" w:hAnsi="Arial" w:cs="Arial"/>
          <w:sz w:val="20"/>
          <w:szCs w:val="20"/>
        </w:rPr>
        <w:t>– Każdy zestaw nakładek to kolejny drobny etap w kierunku docelowego ustawienia zgryzu. Przez to, że ten postęp jest stopn</w:t>
      </w:r>
      <w:r w:rsidRPr="006C574B">
        <w:rPr>
          <w:rFonts w:ascii="Arial" w:eastAsia="Arial" w:hAnsi="Arial" w:cs="Arial"/>
          <w:sz w:val="20"/>
          <w:szCs w:val="20"/>
        </w:rPr>
        <w:t>iowy, na zęby działają mniejsze siły, czego plusem jest minimalizacja dolegliwości bólowych, ale i zakres leczonych wad jest mniejszy. Stosuje się je do wad drobnych lub umiarkowanych. Z kolei aparaty tradycyjne mogą działać z większą siłą, dlatego przezna</w:t>
      </w:r>
      <w:r w:rsidRPr="006C574B">
        <w:rPr>
          <w:rFonts w:ascii="Arial" w:eastAsia="Arial" w:hAnsi="Arial" w:cs="Arial"/>
          <w:sz w:val="20"/>
          <w:szCs w:val="20"/>
        </w:rPr>
        <w:t xml:space="preserve">czone są do terapii bardziej zaawansowanych wad zgryzu, np. zębów zatrzymanych – wyjaśnia lek. stom. Katarzyna Łukasik. </w:t>
      </w:r>
    </w:p>
    <w:p w14:paraId="66B4D4E2" w14:textId="0C56ACC6" w:rsidR="005218B6" w:rsidRDefault="00A521E5">
      <w:pPr>
        <w:jc w:val="both"/>
        <w:rPr>
          <w:rFonts w:ascii="Arial" w:eastAsia="Arial" w:hAnsi="Arial" w:cs="Arial"/>
          <w:sz w:val="19"/>
          <w:szCs w:val="19"/>
        </w:rPr>
      </w:pPr>
      <w:r w:rsidRPr="006C574B">
        <w:rPr>
          <w:rFonts w:ascii="Arial" w:eastAsia="Arial" w:hAnsi="Arial" w:cs="Arial"/>
          <w:sz w:val="20"/>
          <w:szCs w:val="20"/>
        </w:rPr>
        <w:t>Przed leczeniem ortodontycznym każdego typu trzeba pamiętać o jeszcze jednym – zęby muszą być zdrowe, bez próchnicy czy chorób dziąseł.</w:t>
      </w:r>
      <w:r w:rsidRPr="006C574B">
        <w:rPr>
          <w:rFonts w:ascii="Arial" w:eastAsia="Arial" w:hAnsi="Arial" w:cs="Arial"/>
          <w:sz w:val="20"/>
          <w:szCs w:val="20"/>
        </w:rPr>
        <w:t xml:space="preserve"> </w:t>
      </w:r>
      <w:r w:rsidR="006C574B" w:rsidRPr="006C574B">
        <w:rPr>
          <w:rFonts w:ascii="Arial" w:eastAsia="Arial" w:hAnsi="Arial" w:cs="Arial"/>
          <w:sz w:val="20"/>
          <w:szCs w:val="20"/>
        </w:rPr>
        <w:t xml:space="preserve"> </w:t>
      </w:r>
      <w:r w:rsidR="006C574B">
        <w:rPr>
          <w:rFonts w:ascii="Arial" w:eastAsia="Arial" w:hAnsi="Arial" w:cs="Arial"/>
          <w:sz w:val="19"/>
          <w:szCs w:val="19"/>
        </w:rPr>
        <w:br/>
      </w:r>
    </w:p>
    <w:p w14:paraId="447318A7" w14:textId="77777777" w:rsidR="006C574B" w:rsidRDefault="006C574B">
      <w:pPr>
        <w:jc w:val="both"/>
        <w:rPr>
          <w:rFonts w:ascii="Arial" w:eastAsia="Arial" w:hAnsi="Arial" w:cs="Arial"/>
          <w:sz w:val="19"/>
          <w:szCs w:val="19"/>
        </w:rPr>
      </w:pPr>
    </w:p>
    <w:p w14:paraId="33746339" w14:textId="77777777" w:rsidR="006C574B" w:rsidRDefault="006C574B" w:rsidP="006C574B">
      <w:pPr>
        <w:jc w:val="center"/>
        <w:rPr>
          <w:rFonts w:ascii="Arial" w:hAnsi="Arial" w:cs="Arial"/>
          <w:sz w:val="20"/>
          <w:szCs w:val="20"/>
        </w:rPr>
      </w:pPr>
    </w:p>
    <w:p w14:paraId="130F5315" w14:textId="77777777" w:rsidR="006C574B" w:rsidRDefault="006C574B" w:rsidP="006C574B">
      <w:pPr>
        <w:jc w:val="center"/>
        <w:rPr>
          <w:rFonts w:ascii="Arial" w:hAnsi="Arial" w:cs="Arial"/>
          <w:sz w:val="20"/>
          <w:szCs w:val="20"/>
        </w:rPr>
      </w:pPr>
    </w:p>
    <w:p w14:paraId="4DF30A25" w14:textId="77777777" w:rsidR="006C574B" w:rsidRDefault="006C574B" w:rsidP="006C574B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****</w:t>
      </w:r>
    </w:p>
    <w:p w14:paraId="7FD90C26" w14:textId="77777777" w:rsidR="006C574B" w:rsidRPr="00B03966" w:rsidRDefault="006C574B" w:rsidP="006C574B">
      <w:pPr>
        <w:jc w:val="center"/>
        <w:rPr>
          <w:rFonts w:ascii="Arial" w:hAnsi="Arial" w:cs="Arial"/>
          <w:sz w:val="16"/>
          <w:szCs w:val="16"/>
        </w:rPr>
      </w:pPr>
      <w:r w:rsidRPr="00B03966">
        <w:rPr>
          <w:rFonts w:ascii="Arial" w:hAnsi="Arial" w:cs="Arial"/>
          <w:b/>
          <w:bCs/>
          <w:sz w:val="16"/>
          <w:szCs w:val="16"/>
        </w:rPr>
        <w:t>O PLACÓWCE</w:t>
      </w:r>
    </w:p>
    <w:p w14:paraId="44B3FE6C" w14:textId="77777777" w:rsidR="006C574B" w:rsidRPr="00B03966" w:rsidRDefault="006C574B" w:rsidP="006C574B">
      <w:pPr>
        <w:jc w:val="both"/>
        <w:rPr>
          <w:rFonts w:ascii="Arial" w:hAnsi="Arial" w:cs="Arial"/>
          <w:sz w:val="16"/>
          <w:szCs w:val="16"/>
        </w:rPr>
      </w:pPr>
      <w:r w:rsidRPr="00B03966">
        <w:rPr>
          <w:rFonts w:ascii="Arial" w:hAnsi="Arial" w:cs="Arial"/>
          <w:sz w:val="16"/>
          <w:szCs w:val="16"/>
        </w:rPr>
        <w:t xml:space="preserve">Dentim Clinic Medicover jest dziś jednym z najnowocześniejszych ośrodków leczenia stomatologicznego na Śląsku. Centrum założone zostało w 2008 roku przez stomatologów Wojciecha </w:t>
      </w:r>
      <w:proofErr w:type="spellStart"/>
      <w:r w:rsidRPr="00B03966">
        <w:rPr>
          <w:rFonts w:ascii="Arial" w:hAnsi="Arial" w:cs="Arial"/>
          <w:sz w:val="16"/>
          <w:szCs w:val="16"/>
        </w:rPr>
        <w:t>Fąferko</w:t>
      </w:r>
      <w:proofErr w:type="spellEnd"/>
      <w:r w:rsidRPr="00B03966">
        <w:rPr>
          <w:rFonts w:ascii="Arial" w:hAnsi="Arial" w:cs="Arial"/>
          <w:sz w:val="16"/>
          <w:szCs w:val="16"/>
        </w:rPr>
        <w:t xml:space="preserve"> i Katarzynę Łukasik, i od ponad 13 lat specjalizuje się w kompleksowym leczeniu w komfortowej i bezstresowej atmosferze, przyjaznej zarówno dla dorosłych jak i dla najmłodszych pacjentów. Pracujący tu lekarze posiadają bogate doświadczenie zdobyte zarówno w kraju, jak i zagranicą poparte licznymi szkoleniami i dyplomami.  W Dentim Clinic Medicover pacjenci mogą skorzystać m.in. z leczenia implantologicznego, ortodontycznego, zachowawczego, </w:t>
      </w:r>
      <w:proofErr w:type="spellStart"/>
      <w:r w:rsidRPr="00B03966">
        <w:rPr>
          <w:rFonts w:ascii="Arial" w:hAnsi="Arial" w:cs="Arial"/>
          <w:sz w:val="16"/>
          <w:szCs w:val="16"/>
        </w:rPr>
        <w:t>endodontycznego</w:t>
      </w:r>
      <w:proofErr w:type="spellEnd"/>
      <w:r w:rsidRPr="00B03966">
        <w:rPr>
          <w:rFonts w:ascii="Arial" w:hAnsi="Arial" w:cs="Arial"/>
          <w:sz w:val="16"/>
          <w:szCs w:val="16"/>
        </w:rPr>
        <w:t>, z zakresu chirurgii stomatologicznej czy stomatologii dziecięcej. Dentim Clinic Medicover to dziś 3 placówki - dwie w Katowicach i jedna w Bydgoszczy. </w:t>
      </w:r>
    </w:p>
    <w:p w14:paraId="352A510E" w14:textId="77777777" w:rsidR="006C574B" w:rsidRPr="00047F80" w:rsidRDefault="006C574B">
      <w:pPr>
        <w:jc w:val="both"/>
        <w:rPr>
          <w:rFonts w:ascii="Arial" w:eastAsia="Arial" w:hAnsi="Arial" w:cs="Arial"/>
          <w:sz w:val="19"/>
          <w:szCs w:val="19"/>
        </w:rPr>
      </w:pPr>
    </w:p>
    <w:sectPr w:rsidR="006C574B" w:rsidRPr="00047F80">
      <w:headerReference w:type="default" r:id="rId6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510D3" w14:textId="77777777" w:rsidR="00A521E5" w:rsidRDefault="00A521E5" w:rsidP="00DD453E">
      <w:pPr>
        <w:spacing w:after="0" w:line="240" w:lineRule="auto"/>
      </w:pPr>
      <w:r>
        <w:separator/>
      </w:r>
    </w:p>
  </w:endnote>
  <w:endnote w:type="continuationSeparator" w:id="0">
    <w:p w14:paraId="37AC90D7" w14:textId="77777777" w:rsidR="00A521E5" w:rsidRDefault="00A521E5" w:rsidP="00DD4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882F8" w14:textId="77777777" w:rsidR="00A521E5" w:rsidRDefault="00A521E5" w:rsidP="00DD453E">
      <w:pPr>
        <w:spacing w:after="0" w:line="240" w:lineRule="auto"/>
      </w:pPr>
      <w:r>
        <w:separator/>
      </w:r>
    </w:p>
  </w:footnote>
  <w:footnote w:type="continuationSeparator" w:id="0">
    <w:p w14:paraId="364A5851" w14:textId="77777777" w:rsidR="00A521E5" w:rsidRDefault="00A521E5" w:rsidP="00DD45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5E300" w14:textId="6F17834B" w:rsidR="00DD453E" w:rsidRPr="00C3682E" w:rsidRDefault="00DD453E" w:rsidP="00DD453E">
    <w:pPr>
      <w:rPr>
        <w:rFonts w:ascii="Arial" w:hAnsi="Arial" w:cs="Arial"/>
        <w:i/>
        <w:iCs/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91229F4" wp14:editId="18E03CE6">
          <wp:simplePos x="0" y="0"/>
          <wp:positionH relativeFrom="margin">
            <wp:align>right</wp:align>
          </wp:positionH>
          <wp:positionV relativeFrom="paragraph">
            <wp:posOffset>-15240</wp:posOffset>
          </wp:positionV>
          <wp:extent cx="1543050" cy="40005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3682E">
      <w:rPr>
        <w:rFonts w:ascii="Arial" w:hAnsi="Arial" w:cs="Arial"/>
        <w:i/>
        <w:iCs/>
        <w:color w:val="000000"/>
        <w:sz w:val="16"/>
        <w:szCs w:val="16"/>
      </w:rPr>
      <w:t xml:space="preserve">Informacja prasowa: </w:t>
    </w:r>
    <w:r>
      <w:rPr>
        <w:rFonts w:ascii="Arial" w:hAnsi="Arial" w:cs="Arial"/>
        <w:i/>
        <w:iCs/>
        <w:color w:val="000000"/>
        <w:sz w:val="16"/>
        <w:szCs w:val="16"/>
      </w:rPr>
      <w:t>czerwiec</w:t>
    </w:r>
    <w:r w:rsidRPr="00C3682E">
      <w:rPr>
        <w:rFonts w:ascii="Arial" w:hAnsi="Arial" w:cs="Arial"/>
        <w:i/>
        <w:iCs/>
        <w:color w:val="000000"/>
        <w:sz w:val="16"/>
        <w:szCs w:val="16"/>
      </w:rPr>
      <w:t xml:space="preserve"> 2022, </w:t>
    </w:r>
    <w:r>
      <w:rPr>
        <w:rFonts w:ascii="Arial" w:hAnsi="Arial" w:cs="Arial"/>
        <w:i/>
        <w:iCs/>
        <w:color w:val="000000"/>
        <w:sz w:val="16"/>
        <w:szCs w:val="16"/>
      </w:rPr>
      <w:t>Katowice</w:t>
    </w:r>
    <w:r w:rsidRPr="00C3682E">
      <w:rPr>
        <w:rFonts w:ascii="Arial" w:hAnsi="Arial" w:cs="Arial"/>
        <w:i/>
        <w:iCs/>
        <w:color w:val="000000"/>
        <w:sz w:val="16"/>
        <w:szCs w:val="16"/>
      </w:rPr>
      <w:br/>
      <w:t>Biuro Prasowe Dentim Clinic Medicover</w:t>
    </w:r>
    <w:r w:rsidRPr="00C3682E">
      <w:rPr>
        <w:rFonts w:ascii="Arial" w:hAnsi="Arial" w:cs="Arial"/>
        <w:i/>
        <w:iCs/>
        <w:color w:val="000000"/>
        <w:sz w:val="16"/>
        <w:szCs w:val="16"/>
      </w:rPr>
      <w:br/>
    </w:r>
    <w:r w:rsidRPr="00C3682E">
      <w:rPr>
        <w:rFonts w:ascii="Arial" w:hAnsi="Arial" w:cs="Arial"/>
        <w:i/>
        <w:iCs/>
        <w:color w:val="000000"/>
        <w:sz w:val="16"/>
        <w:szCs w:val="16"/>
        <w:lang w:val="en-US"/>
      </w:rPr>
      <w:t>Aleksander Rojek / Guarana PR</w:t>
    </w:r>
    <w:r w:rsidRPr="00C3682E">
      <w:rPr>
        <w:rFonts w:ascii="Arial" w:hAnsi="Arial" w:cs="Arial"/>
        <w:i/>
        <w:iCs/>
        <w:color w:val="000000"/>
        <w:sz w:val="16"/>
        <w:szCs w:val="16"/>
        <w:lang w:val="en-US"/>
      </w:rPr>
      <w:br/>
      <w:t xml:space="preserve">tel. 508 39 77 88 mail. </w:t>
    </w:r>
    <w:r w:rsidRPr="00C3682E">
      <w:rPr>
        <w:rFonts w:ascii="Arial" w:hAnsi="Arial" w:cs="Arial"/>
        <w:i/>
        <w:iCs/>
        <w:color w:val="000000"/>
        <w:sz w:val="16"/>
        <w:szCs w:val="16"/>
      </w:rPr>
      <w:t>Aleksander.rojek@guaranapr.pl</w:t>
    </w:r>
  </w:p>
  <w:p w14:paraId="45671966" w14:textId="77777777" w:rsidR="00DD453E" w:rsidRDefault="00DD45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8B6"/>
    <w:rsid w:val="00047F80"/>
    <w:rsid w:val="002254DD"/>
    <w:rsid w:val="00240948"/>
    <w:rsid w:val="004F49CB"/>
    <w:rsid w:val="005218B6"/>
    <w:rsid w:val="00545C82"/>
    <w:rsid w:val="006C0614"/>
    <w:rsid w:val="006C574B"/>
    <w:rsid w:val="008363BF"/>
    <w:rsid w:val="00A521E5"/>
    <w:rsid w:val="00C36A51"/>
    <w:rsid w:val="00CF2A13"/>
    <w:rsid w:val="00D14C8B"/>
    <w:rsid w:val="00DC5DE1"/>
    <w:rsid w:val="00DD453E"/>
    <w:rsid w:val="00ED7259"/>
    <w:rsid w:val="00F436D3"/>
    <w:rsid w:val="00F6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4D4C5"/>
  <w15:docId w15:val="{C8AA909A-1BF4-459B-9CF2-2E5A9C92E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D45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453E"/>
  </w:style>
  <w:style w:type="paragraph" w:styleId="Stopka">
    <w:name w:val="footer"/>
    <w:basedOn w:val="Normalny"/>
    <w:link w:val="StopkaZnak"/>
    <w:uiPriority w:val="99"/>
    <w:unhideWhenUsed/>
    <w:rsid w:val="00DD45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45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1221</Words>
  <Characters>7328</Characters>
  <Application>Microsoft Office Word</Application>
  <DocSecurity>0</DocSecurity>
  <Lines>61</Lines>
  <Paragraphs>17</Paragraphs>
  <ScaleCrop>false</ScaleCrop>
  <Company/>
  <LinksUpToDate>false</LinksUpToDate>
  <CharactersWithSpaces>8532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2022-06-23T06:09:00Z</dcterms:created>
  <dcterms:modified xsi:type="dcterms:W3CDTF">2022-06-23T06:37:00Z</dcterms:modified>
</cp:coreProperties>
</file>